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044D" w14:textId="048D68AD" w:rsidR="005638A2" w:rsidRPr="005A0F44" w:rsidRDefault="00FD425B" w:rsidP="005638A2">
      <w:pPr>
        <w:spacing w:after="0" w:line="240" w:lineRule="auto"/>
        <w:outlineLvl w:val="0"/>
        <w:rPr>
          <w:rFonts w:ascii="Calibri" w:eastAsia="Times New Roman" w:hAnsi="Calibri" w:cs="Calibri"/>
          <w:color w:val="FF0000"/>
          <w:lang w:val="en-US" w:eastAsia="en-GB"/>
        </w:rPr>
      </w:pPr>
      <w:r>
        <w:rPr>
          <w:rFonts w:ascii="Comic Sans MS" w:eastAsia="Times New Roman" w:hAnsi="Comic Sans MS" w:cs="Arial"/>
          <w:sz w:val="34"/>
          <w:szCs w:val="34"/>
          <w:lang w:val="en-US" w:eastAsia="en-GB"/>
        </w:rPr>
        <w:t xml:space="preserve">                               </w:t>
      </w:r>
      <w:r w:rsidR="004339B7" w:rsidRPr="008B34C7">
        <w:rPr>
          <w:rFonts w:ascii="Comic Sans MS" w:eastAsia="Times New Roman" w:hAnsi="Comic Sans MS" w:cs="Arial"/>
          <w:sz w:val="34"/>
          <w:szCs w:val="34"/>
          <w:lang w:val="en-US" w:eastAsia="en-GB"/>
        </w:rPr>
        <w:t xml:space="preserve"> KEY JOB OUTLINE</w:t>
      </w:r>
      <w:r w:rsidR="004339B7" w:rsidRPr="008B34C7">
        <w:rPr>
          <w:rFonts w:ascii="Comic Sans MS" w:eastAsia="Times New Roman" w:hAnsi="Comic Sans MS" w:cs="Arial"/>
          <w:sz w:val="18"/>
          <w:szCs w:val="18"/>
          <w:lang w:val="en-US" w:eastAsia="en-GB"/>
        </w:rPr>
        <w:br/>
      </w:r>
      <w:r>
        <w:rPr>
          <w:rFonts w:ascii="Comic Sans MS" w:eastAsia="Times New Roman" w:hAnsi="Comic Sans MS" w:cs="Arial"/>
          <w:b/>
          <w:lang w:val="en-US" w:eastAsia="en-GB"/>
        </w:rPr>
        <w:t xml:space="preserve">    </w:t>
      </w:r>
      <w:r w:rsidR="004339B7" w:rsidRPr="005A0F44">
        <w:rPr>
          <w:rFonts w:ascii="Calibri" w:eastAsia="Times New Roman" w:hAnsi="Calibri" w:cs="Calibri"/>
          <w:b/>
          <w:lang w:val="en-US" w:eastAsia="en-GB"/>
        </w:rPr>
        <w:t>Post:</w:t>
      </w:r>
      <w:r w:rsidR="001C067B" w:rsidRPr="005A0F44">
        <w:rPr>
          <w:rFonts w:ascii="Calibri" w:eastAsia="Times New Roman" w:hAnsi="Calibri" w:cs="Calibri"/>
          <w:lang w:val="en-US" w:eastAsia="en-GB"/>
        </w:rPr>
        <w:t xml:space="preserve"> </w:t>
      </w:r>
      <w:r w:rsidR="005A0F44">
        <w:rPr>
          <w:rFonts w:ascii="Calibri" w:eastAsia="Times New Roman" w:hAnsi="Calibri" w:cs="Calibri"/>
          <w:lang w:val="en-US" w:eastAsia="en-GB"/>
        </w:rPr>
        <w:t xml:space="preserve">                     </w:t>
      </w:r>
      <w:r w:rsidR="005D5E4B" w:rsidRPr="005A0F44">
        <w:rPr>
          <w:rFonts w:ascii="Calibri" w:eastAsia="Times New Roman" w:hAnsi="Calibri" w:cs="Calibri"/>
          <w:lang w:val="en-US" w:eastAsia="en-GB"/>
        </w:rPr>
        <w:t xml:space="preserve">Refuge Support Worker </w:t>
      </w:r>
      <w:r w:rsidR="004339B7" w:rsidRPr="005A0F44">
        <w:rPr>
          <w:rFonts w:ascii="Calibri" w:eastAsia="Times New Roman" w:hAnsi="Calibri" w:cs="Calibri"/>
          <w:lang w:val="en-US" w:eastAsia="en-GB"/>
        </w:rPr>
        <w:br/>
      </w:r>
      <w:r w:rsidRPr="005A0F44">
        <w:rPr>
          <w:rFonts w:ascii="Calibri" w:eastAsia="Times New Roman" w:hAnsi="Calibri" w:cs="Calibri"/>
          <w:b/>
          <w:lang w:val="en-US" w:eastAsia="en-GB"/>
        </w:rPr>
        <w:t xml:space="preserve">       </w:t>
      </w:r>
      <w:r w:rsidR="004339B7" w:rsidRPr="005A0F44">
        <w:rPr>
          <w:rFonts w:ascii="Calibri" w:eastAsia="Times New Roman" w:hAnsi="Calibri" w:cs="Calibri"/>
          <w:b/>
          <w:lang w:val="en-US" w:eastAsia="en-GB"/>
        </w:rPr>
        <w:t>Salary:</w:t>
      </w:r>
      <w:r w:rsidR="00AB3026" w:rsidRPr="005A0F44">
        <w:rPr>
          <w:rFonts w:ascii="Calibri" w:eastAsia="Times New Roman" w:hAnsi="Calibri" w:cs="Calibri"/>
          <w:lang w:val="en-US" w:eastAsia="en-GB"/>
        </w:rPr>
        <w:t xml:space="preserve"> </w:t>
      </w:r>
      <w:r w:rsidR="00AB3026" w:rsidRPr="005A0F44">
        <w:rPr>
          <w:rFonts w:ascii="Calibri" w:eastAsia="Times New Roman" w:hAnsi="Calibri" w:cs="Calibri"/>
          <w:lang w:val="en-US" w:eastAsia="en-GB"/>
        </w:rPr>
        <w:tab/>
      </w:r>
      <w:r w:rsidR="005D5E4B" w:rsidRPr="005A0F44">
        <w:rPr>
          <w:rFonts w:ascii="Calibri" w:eastAsia="Times New Roman" w:hAnsi="Calibri" w:cs="Calibri"/>
          <w:color w:val="000000" w:themeColor="text1"/>
          <w:lang w:val="en-US" w:eastAsia="en-GB"/>
        </w:rPr>
        <w:t xml:space="preserve"> </w:t>
      </w:r>
      <w:r w:rsidR="00B93A6E" w:rsidRPr="005A0F44">
        <w:rPr>
          <w:rFonts w:ascii="Calibri" w:eastAsia="Times New Roman" w:hAnsi="Calibri" w:cs="Calibri"/>
          <w:color w:val="000000" w:themeColor="text1"/>
          <w:lang w:val="en-US" w:eastAsia="en-GB"/>
        </w:rPr>
        <w:t xml:space="preserve">    </w:t>
      </w:r>
      <w:r w:rsidR="005A0F44">
        <w:rPr>
          <w:rFonts w:ascii="Calibri" w:eastAsia="Times New Roman" w:hAnsi="Calibri" w:cs="Calibri"/>
          <w:color w:val="000000" w:themeColor="text1"/>
          <w:lang w:val="en-US" w:eastAsia="en-GB"/>
        </w:rPr>
        <w:t xml:space="preserve">     </w:t>
      </w:r>
      <w:r w:rsidR="00543327" w:rsidRPr="005A0F44">
        <w:rPr>
          <w:rFonts w:ascii="Calibri" w:eastAsia="Times New Roman" w:hAnsi="Calibri" w:cs="Calibri"/>
          <w:color w:val="000000" w:themeColor="text1"/>
          <w:lang w:val="en-US" w:eastAsia="en-GB"/>
        </w:rPr>
        <w:t xml:space="preserve">£25,590 - £26,485 </w:t>
      </w:r>
      <w:r w:rsidR="005D5E4B" w:rsidRPr="005A0F44">
        <w:rPr>
          <w:rFonts w:ascii="Calibri" w:eastAsia="Times New Roman" w:hAnsi="Calibri" w:cs="Calibri"/>
          <w:color w:val="000000" w:themeColor="text1"/>
          <w:lang w:val="en-US" w:eastAsia="en-GB"/>
        </w:rPr>
        <w:t>(</w:t>
      </w:r>
      <w:r w:rsidR="00543327" w:rsidRPr="005A0F44">
        <w:rPr>
          <w:rFonts w:ascii="Calibri" w:eastAsia="Times New Roman" w:hAnsi="Calibri" w:cs="Calibri"/>
          <w:color w:val="000000" w:themeColor="text1"/>
          <w:lang w:val="en-US" w:eastAsia="en-GB"/>
        </w:rPr>
        <w:t>G</w:t>
      </w:r>
      <w:r w:rsidR="005D5E4B" w:rsidRPr="005A0F44">
        <w:rPr>
          <w:rFonts w:ascii="Calibri" w:eastAsia="Times New Roman" w:hAnsi="Calibri" w:cs="Calibri"/>
          <w:color w:val="000000" w:themeColor="text1"/>
          <w:lang w:val="en-US" w:eastAsia="en-GB"/>
        </w:rPr>
        <w:t>rade D)</w:t>
      </w:r>
      <w:r w:rsidR="004339B7" w:rsidRPr="005A0F44">
        <w:rPr>
          <w:rFonts w:ascii="Calibri" w:eastAsia="Times New Roman" w:hAnsi="Calibri" w:cs="Calibri"/>
          <w:lang w:val="en-US" w:eastAsia="en-GB"/>
        </w:rPr>
        <w:br/>
      </w:r>
      <w:r w:rsidRPr="005A0F44">
        <w:rPr>
          <w:rFonts w:ascii="Calibri" w:eastAsia="Times New Roman" w:hAnsi="Calibri" w:cs="Calibri"/>
          <w:b/>
          <w:lang w:val="en-US" w:eastAsia="en-GB"/>
        </w:rPr>
        <w:t xml:space="preserve">       </w:t>
      </w:r>
      <w:r w:rsidR="004339B7" w:rsidRPr="005A0F44">
        <w:rPr>
          <w:rFonts w:ascii="Calibri" w:eastAsia="Times New Roman" w:hAnsi="Calibri" w:cs="Calibri"/>
          <w:b/>
          <w:lang w:val="en-US" w:eastAsia="en-GB"/>
        </w:rPr>
        <w:t>Working hours:</w:t>
      </w:r>
      <w:r w:rsidR="00B93A6E" w:rsidRPr="005A0F44">
        <w:rPr>
          <w:rFonts w:ascii="Calibri" w:eastAsia="Times New Roman" w:hAnsi="Calibri" w:cs="Calibri"/>
          <w:lang w:val="en-US" w:eastAsia="en-GB"/>
        </w:rPr>
        <w:t xml:space="preserve">   </w:t>
      </w:r>
      <w:r w:rsidR="00F307FB" w:rsidRPr="005A0F44">
        <w:rPr>
          <w:rFonts w:ascii="Calibri" w:eastAsia="Times New Roman" w:hAnsi="Calibri" w:cs="Calibri"/>
          <w:color w:val="000000" w:themeColor="text1"/>
          <w:lang w:val="en-US" w:eastAsia="en-GB"/>
        </w:rPr>
        <w:t>36.5</w:t>
      </w:r>
      <w:r w:rsidR="005A0F44">
        <w:rPr>
          <w:rFonts w:ascii="Calibri" w:eastAsia="Times New Roman" w:hAnsi="Calibri" w:cs="Calibri"/>
          <w:color w:val="000000" w:themeColor="text1"/>
          <w:lang w:val="en-US" w:eastAsia="en-GB"/>
        </w:rPr>
        <w:t xml:space="preserve"> (Full Time)</w:t>
      </w:r>
    </w:p>
    <w:p w14:paraId="466771F3" w14:textId="5F7677F5" w:rsidR="00241662" w:rsidRPr="005A0F44" w:rsidRDefault="00241662" w:rsidP="003671BC">
      <w:pPr>
        <w:spacing w:after="0" w:line="240" w:lineRule="auto"/>
        <w:outlineLvl w:val="0"/>
        <w:rPr>
          <w:rFonts w:ascii="Calibri" w:eastAsia="Times New Roman" w:hAnsi="Calibri" w:cs="Calibri"/>
          <w:lang w:val="en-US" w:eastAsia="en-GB"/>
        </w:rPr>
      </w:pPr>
      <w:r w:rsidRPr="005A0F44">
        <w:rPr>
          <w:rFonts w:ascii="Calibri" w:eastAsia="Times New Roman" w:hAnsi="Calibri" w:cs="Calibri"/>
          <w:lang w:val="en-US" w:eastAsia="en-GB"/>
        </w:rPr>
        <w:t xml:space="preserve">        </w:t>
      </w:r>
      <w:r w:rsidR="004339B7" w:rsidRPr="005A0F44">
        <w:rPr>
          <w:rFonts w:ascii="Calibri" w:eastAsia="Times New Roman" w:hAnsi="Calibri" w:cs="Calibri"/>
          <w:b/>
          <w:lang w:val="en-US" w:eastAsia="en-GB"/>
        </w:rPr>
        <w:t>Responsible to</w:t>
      </w:r>
      <w:r w:rsidR="00B93A6E" w:rsidRPr="005A0F44">
        <w:rPr>
          <w:rFonts w:ascii="Calibri" w:eastAsia="Times New Roman" w:hAnsi="Calibri" w:cs="Calibri"/>
          <w:b/>
          <w:lang w:val="en-US" w:eastAsia="en-GB"/>
        </w:rPr>
        <w:t xml:space="preserve">:  </w:t>
      </w:r>
      <w:r w:rsidR="003671BC" w:rsidRPr="005A0F44">
        <w:rPr>
          <w:rFonts w:ascii="Calibri" w:eastAsia="Times New Roman" w:hAnsi="Calibri" w:cs="Calibri"/>
          <w:lang w:val="en-US" w:eastAsia="en-GB"/>
        </w:rPr>
        <w:t>Refuge Manager</w:t>
      </w:r>
    </w:p>
    <w:p w14:paraId="104EBA4A" w14:textId="77777777" w:rsidR="003671BC" w:rsidRPr="005A0F44" w:rsidRDefault="003671BC" w:rsidP="003671BC">
      <w:pPr>
        <w:spacing w:after="0" w:line="240" w:lineRule="auto"/>
        <w:outlineLvl w:val="0"/>
        <w:rPr>
          <w:rFonts w:ascii="Calibri" w:eastAsia="Times New Roman" w:hAnsi="Calibri" w:cs="Calibri"/>
          <w:lang w:val="en-US" w:eastAsia="en-GB"/>
        </w:rPr>
      </w:pPr>
    </w:p>
    <w:p w14:paraId="1453FB17" w14:textId="77777777" w:rsidR="00D82C8D" w:rsidRPr="005A0F44" w:rsidRDefault="00E61C50" w:rsidP="00AB3026">
      <w:pPr>
        <w:spacing w:before="100" w:after="100" w:line="240" w:lineRule="auto"/>
        <w:ind w:left="1418" w:right="-23" w:hanging="1508"/>
        <w:contextualSpacing/>
        <w:jc w:val="both"/>
        <w:rPr>
          <w:rFonts w:ascii="Calibri" w:eastAsia="Times New Roman" w:hAnsi="Calibri" w:cs="Calibri"/>
          <w:b/>
          <w:lang w:val="en-US" w:eastAsia="en-GB"/>
        </w:rPr>
      </w:pPr>
      <w:r w:rsidRPr="005A0F44">
        <w:rPr>
          <w:rFonts w:ascii="Calibri" w:eastAsia="Times New Roman" w:hAnsi="Calibri" w:cs="Calibri"/>
          <w:b/>
          <w:lang w:val="en-US" w:eastAsia="en-GB"/>
        </w:rPr>
        <w:t>Job Purpose:</w:t>
      </w:r>
      <w:r w:rsidR="00DD0EF4" w:rsidRPr="005A0F44">
        <w:rPr>
          <w:rFonts w:ascii="Calibri" w:eastAsia="Times New Roman" w:hAnsi="Calibri" w:cs="Calibri"/>
          <w:b/>
          <w:lang w:val="en-US" w:eastAsia="en-GB"/>
        </w:rPr>
        <w:t xml:space="preserve"> </w:t>
      </w:r>
    </w:p>
    <w:p w14:paraId="0DE8A211" w14:textId="6CE2783C" w:rsidR="008E411A" w:rsidRDefault="008E411A" w:rsidP="00AA5ED7">
      <w:pPr>
        <w:tabs>
          <w:tab w:val="left" w:pos="8789"/>
        </w:tabs>
        <w:spacing w:before="100" w:after="100" w:line="240" w:lineRule="auto"/>
        <w:ind w:left="284" w:right="686"/>
        <w:contextualSpacing/>
        <w:jc w:val="both"/>
        <w:rPr>
          <w:rFonts w:ascii="Calibri" w:eastAsia="Times New Roman" w:hAnsi="Calibri" w:cs="Calibri"/>
          <w:lang w:val="en-US" w:eastAsia="en-GB"/>
        </w:rPr>
      </w:pPr>
      <w:r w:rsidRPr="005A0F44">
        <w:rPr>
          <w:rFonts w:ascii="Calibri" w:eastAsia="Times New Roman" w:hAnsi="Calibri" w:cs="Calibri"/>
          <w:lang w:val="en-US" w:eastAsia="en-GB"/>
        </w:rPr>
        <w:t xml:space="preserve">This role includes providing high quality practical and emotional support to women who have experienced domestic abuse, including safety planning to those in crisis. You will be the first point of contact for the service developing trusting relationships and </w:t>
      </w:r>
      <w:r w:rsidR="005A0F44" w:rsidRPr="005A0F44">
        <w:rPr>
          <w:rFonts w:ascii="Calibri" w:eastAsia="Times New Roman" w:hAnsi="Calibri" w:cs="Calibri"/>
          <w:lang w:val="en-US" w:eastAsia="en-GB"/>
        </w:rPr>
        <w:t>helping</w:t>
      </w:r>
      <w:r w:rsidRPr="005A0F44">
        <w:rPr>
          <w:rFonts w:ascii="Calibri" w:eastAsia="Times New Roman" w:hAnsi="Calibri" w:cs="Calibri"/>
          <w:lang w:val="en-US" w:eastAsia="en-GB"/>
        </w:rPr>
        <w:t xml:space="preserve"> women to gain their confidence and define and achieve their own goals. The role support refuge residents in a communal setting offering support in both individual and group work settings. You </w:t>
      </w:r>
      <w:r w:rsidR="005A0F44" w:rsidRPr="005A0F44">
        <w:rPr>
          <w:rFonts w:ascii="Calibri" w:eastAsia="Times New Roman" w:hAnsi="Calibri" w:cs="Calibri"/>
          <w:lang w:val="en-US" w:eastAsia="en-GB"/>
        </w:rPr>
        <w:t>will</w:t>
      </w:r>
      <w:r w:rsidRPr="005A0F44">
        <w:rPr>
          <w:rFonts w:ascii="Calibri" w:eastAsia="Times New Roman" w:hAnsi="Calibri" w:cs="Calibri"/>
          <w:lang w:val="en-US" w:eastAsia="en-GB"/>
        </w:rPr>
        <w:t xml:space="preserve"> </w:t>
      </w:r>
      <w:r w:rsidR="005A0F44" w:rsidRPr="005A0F44">
        <w:rPr>
          <w:rFonts w:ascii="Calibri" w:eastAsia="Times New Roman" w:hAnsi="Calibri" w:cs="Calibri"/>
          <w:lang w:val="en-US" w:eastAsia="en-GB"/>
        </w:rPr>
        <w:t>encourage</w:t>
      </w:r>
      <w:r w:rsidRPr="005A0F44">
        <w:rPr>
          <w:rFonts w:ascii="Calibri" w:eastAsia="Times New Roman" w:hAnsi="Calibri" w:cs="Calibri"/>
          <w:lang w:val="en-US" w:eastAsia="en-GB"/>
        </w:rPr>
        <w:t xml:space="preserve"> residents to engage in support and encourage residents to feel part of the refuge community and wider community.</w:t>
      </w:r>
    </w:p>
    <w:p w14:paraId="46B5728C" w14:textId="77777777" w:rsidR="005A0F44" w:rsidRPr="005A0F44" w:rsidRDefault="005A0F44" w:rsidP="00D82C8D">
      <w:pPr>
        <w:spacing w:before="100" w:after="100" w:line="240" w:lineRule="auto"/>
        <w:ind w:left="284" w:right="686"/>
        <w:contextualSpacing/>
        <w:jc w:val="both"/>
        <w:rPr>
          <w:rFonts w:ascii="Calibri" w:eastAsia="Times New Roman" w:hAnsi="Calibri" w:cs="Calibri"/>
          <w:lang w:val="en-US" w:eastAsia="en-GB"/>
        </w:rPr>
      </w:pPr>
    </w:p>
    <w:p w14:paraId="74D181BC" w14:textId="39F8315D" w:rsidR="00A60BE1" w:rsidRPr="005A0F44" w:rsidRDefault="004339B7" w:rsidP="005A0F44">
      <w:pPr>
        <w:spacing w:before="100" w:after="100" w:line="240" w:lineRule="auto"/>
        <w:ind w:left="2160" w:right="-1414" w:hanging="2250"/>
        <w:contextualSpacing/>
        <w:rPr>
          <w:rFonts w:ascii="Calibri" w:eastAsia="Times New Roman" w:hAnsi="Calibri" w:cs="Calibri"/>
          <w:b/>
          <w:lang w:val="en-US" w:eastAsia="en-GB"/>
        </w:rPr>
      </w:pPr>
      <w:r w:rsidRPr="005A0F44">
        <w:rPr>
          <w:rFonts w:ascii="Calibri" w:eastAsia="Times New Roman" w:hAnsi="Calibri" w:cs="Calibri"/>
          <w:b/>
          <w:lang w:val="en-US" w:eastAsia="en-GB"/>
        </w:rPr>
        <w:t xml:space="preserve">Key Tasks </w:t>
      </w:r>
    </w:p>
    <w:p w14:paraId="2EE54ACE" w14:textId="304226D7" w:rsidR="00A673C1" w:rsidRPr="005A0F44" w:rsidRDefault="00A60BE1" w:rsidP="005A0F44">
      <w:pPr>
        <w:pStyle w:val="ListParagraph"/>
        <w:numPr>
          <w:ilvl w:val="0"/>
          <w:numId w:val="20"/>
        </w:numPr>
        <w:spacing w:after="0"/>
        <w:ind w:left="426" w:right="403" w:hanging="284"/>
        <w:jc w:val="both"/>
        <w:rPr>
          <w:rFonts w:ascii="Calibri" w:hAnsi="Calibri" w:cs="Calibri"/>
        </w:rPr>
      </w:pPr>
      <w:r w:rsidRPr="005A0F44">
        <w:rPr>
          <w:rFonts w:ascii="Calibri" w:hAnsi="Calibri" w:cs="Calibri"/>
        </w:rPr>
        <w:t xml:space="preserve">To work alongside people to live in their safe space, addressing practical aspects of living in supported housing including managing repairs, </w:t>
      </w:r>
      <w:r w:rsidR="008E411A" w:rsidRPr="005A0F44">
        <w:rPr>
          <w:rFonts w:ascii="Calibri" w:hAnsi="Calibri" w:cs="Calibri"/>
        </w:rPr>
        <w:t>licence</w:t>
      </w:r>
      <w:r w:rsidR="00BD6A25" w:rsidRPr="005A0F44">
        <w:rPr>
          <w:rFonts w:ascii="Calibri" w:hAnsi="Calibri" w:cs="Calibri"/>
        </w:rPr>
        <w:t xml:space="preserve"> </w:t>
      </w:r>
      <w:r w:rsidR="00AB3921" w:rsidRPr="005A0F44">
        <w:rPr>
          <w:rFonts w:ascii="Calibri" w:hAnsi="Calibri" w:cs="Calibri"/>
        </w:rPr>
        <w:t>issues, income</w:t>
      </w:r>
      <w:r w:rsidR="00BD6A25" w:rsidRPr="005A0F44">
        <w:rPr>
          <w:rFonts w:ascii="Calibri" w:hAnsi="Calibri" w:cs="Calibri"/>
        </w:rPr>
        <w:t xml:space="preserve"> </w:t>
      </w:r>
      <w:r w:rsidR="00A673C1" w:rsidRPr="005A0F44">
        <w:rPr>
          <w:rFonts w:ascii="Calibri" w:hAnsi="Calibri" w:cs="Calibri"/>
        </w:rPr>
        <w:t>(including</w:t>
      </w:r>
      <w:r w:rsidR="00BD6A25" w:rsidRPr="005A0F44">
        <w:rPr>
          <w:rFonts w:ascii="Calibri" w:hAnsi="Calibri" w:cs="Calibri"/>
        </w:rPr>
        <w:t xml:space="preserve"> rent payments</w:t>
      </w:r>
      <w:r w:rsidR="00A673C1" w:rsidRPr="005A0F44">
        <w:rPr>
          <w:rFonts w:ascii="Calibri" w:hAnsi="Calibri" w:cs="Calibri"/>
        </w:rPr>
        <w:t>) and</w:t>
      </w:r>
      <w:r w:rsidRPr="005A0F44">
        <w:rPr>
          <w:rFonts w:ascii="Calibri" w:hAnsi="Calibri" w:cs="Calibri"/>
        </w:rPr>
        <w:t xml:space="preserve"> </w:t>
      </w:r>
      <w:r w:rsidR="00BD6A25" w:rsidRPr="005A0F44">
        <w:rPr>
          <w:rFonts w:ascii="Calibri" w:hAnsi="Calibri" w:cs="Calibri"/>
        </w:rPr>
        <w:t xml:space="preserve">addressing any </w:t>
      </w:r>
      <w:r w:rsidRPr="005A0F44">
        <w:rPr>
          <w:rFonts w:ascii="Calibri" w:hAnsi="Calibri" w:cs="Calibri"/>
        </w:rPr>
        <w:t xml:space="preserve">anti-social </w:t>
      </w:r>
      <w:r w:rsidR="00A673C1" w:rsidRPr="005A0F44">
        <w:rPr>
          <w:rFonts w:ascii="Calibri" w:hAnsi="Calibri" w:cs="Calibri"/>
        </w:rPr>
        <w:t>behaviour</w:t>
      </w:r>
      <w:r w:rsidR="00A673C1" w:rsidRPr="005A0F44">
        <w:rPr>
          <w:rFonts w:ascii="Calibri" w:eastAsia="Times New Roman" w:hAnsi="Calibri" w:cs="Calibri"/>
          <w:lang w:val="en-US" w:eastAsia="en-GB"/>
        </w:rPr>
        <w:t>.</w:t>
      </w:r>
    </w:p>
    <w:p w14:paraId="4D485957" w14:textId="5B95EBB1" w:rsidR="00AB3921" w:rsidRPr="005A0F44" w:rsidRDefault="00BD6A25" w:rsidP="005A0F44">
      <w:pPr>
        <w:pStyle w:val="NumberList"/>
        <w:numPr>
          <w:ilvl w:val="0"/>
          <w:numId w:val="15"/>
        </w:numPr>
        <w:ind w:left="426" w:right="403" w:hanging="284"/>
        <w:contextualSpacing/>
        <w:jc w:val="both"/>
        <w:rPr>
          <w:rFonts w:ascii="Calibri" w:hAnsi="Calibri" w:cs="Calibri"/>
          <w:sz w:val="22"/>
          <w:szCs w:val="22"/>
        </w:rPr>
      </w:pPr>
      <w:r w:rsidRPr="005A0F44">
        <w:rPr>
          <w:rFonts w:ascii="Calibri" w:hAnsi="Calibri" w:cs="Calibri"/>
          <w:sz w:val="22"/>
          <w:szCs w:val="22"/>
        </w:rPr>
        <w:t>Have conversations with potential residents</w:t>
      </w:r>
      <w:r w:rsidR="00AB3921" w:rsidRPr="005A0F44">
        <w:rPr>
          <w:rFonts w:ascii="Calibri" w:hAnsi="Calibri" w:cs="Calibri"/>
          <w:sz w:val="22"/>
          <w:szCs w:val="22"/>
        </w:rPr>
        <w:t xml:space="preserve"> </w:t>
      </w:r>
      <w:r w:rsidR="00DD6B32" w:rsidRPr="005A0F44">
        <w:rPr>
          <w:rFonts w:ascii="Calibri" w:hAnsi="Calibri" w:cs="Calibri"/>
          <w:sz w:val="22"/>
          <w:szCs w:val="22"/>
        </w:rPr>
        <w:t xml:space="preserve">to </w:t>
      </w:r>
      <w:r w:rsidR="00AB3921" w:rsidRPr="005A0F44">
        <w:rPr>
          <w:rFonts w:ascii="Calibri" w:hAnsi="Calibri" w:cs="Calibri"/>
          <w:sz w:val="22"/>
          <w:szCs w:val="22"/>
        </w:rPr>
        <w:t xml:space="preserve">assess whether this placement would suit their needs and allocate rooms as appropriate and if not to offer assistance to look at alternative options. </w:t>
      </w:r>
    </w:p>
    <w:p w14:paraId="26AF1856" w14:textId="405C0616" w:rsidR="00A673C1" w:rsidRPr="005A0F44" w:rsidRDefault="00A673C1" w:rsidP="005A0F44">
      <w:pPr>
        <w:pStyle w:val="NumberList"/>
        <w:numPr>
          <w:ilvl w:val="0"/>
          <w:numId w:val="15"/>
        </w:numPr>
        <w:spacing w:before="120" w:after="120"/>
        <w:ind w:left="426" w:right="403" w:hanging="284"/>
        <w:contextualSpacing/>
        <w:jc w:val="both"/>
        <w:rPr>
          <w:rFonts w:ascii="Calibri" w:hAnsi="Calibri" w:cs="Calibri"/>
          <w:sz w:val="22"/>
          <w:szCs w:val="22"/>
        </w:rPr>
      </w:pPr>
      <w:r w:rsidRPr="005A0F44">
        <w:rPr>
          <w:rFonts w:ascii="Calibri" w:hAnsi="Calibri" w:cs="Calibri"/>
          <w:sz w:val="22"/>
          <w:szCs w:val="22"/>
        </w:rPr>
        <w:t xml:space="preserve">Work alongside the scheme cleaner to prepare rooms for new arrivals to the Refuge. </w:t>
      </w:r>
    </w:p>
    <w:p w14:paraId="229DF271" w14:textId="16C5A469" w:rsidR="005638A2" w:rsidRPr="005A0F44" w:rsidRDefault="00AB3921" w:rsidP="005A0F44">
      <w:pPr>
        <w:pStyle w:val="NumberList"/>
        <w:numPr>
          <w:ilvl w:val="0"/>
          <w:numId w:val="15"/>
        </w:numPr>
        <w:spacing w:before="120" w:after="120"/>
        <w:ind w:left="426" w:right="403" w:hanging="284"/>
        <w:contextualSpacing/>
        <w:jc w:val="both"/>
        <w:rPr>
          <w:rFonts w:ascii="Calibri" w:hAnsi="Calibri" w:cs="Calibri"/>
          <w:sz w:val="22"/>
          <w:szCs w:val="22"/>
        </w:rPr>
      </w:pPr>
      <w:r w:rsidRPr="005A0F44">
        <w:rPr>
          <w:rFonts w:ascii="Calibri" w:hAnsi="Calibri" w:cs="Calibri"/>
          <w:sz w:val="22"/>
          <w:szCs w:val="22"/>
        </w:rPr>
        <w:t>To w</w:t>
      </w:r>
      <w:r w:rsidR="00AB3026" w:rsidRPr="005A0F44">
        <w:rPr>
          <w:rFonts w:ascii="Calibri" w:hAnsi="Calibri" w:cs="Calibri"/>
          <w:sz w:val="22"/>
          <w:szCs w:val="22"/>
        </w:rPr>
        <w:t xml:space="preserve">elcome new residents </w:t>
      </w:r>
      <w:r w:rsidR="008E411A" w:rsidRPr="005A0F44">
        <w:rPr>
          <w:rFonts w:ascii="Calibri" w:hAnsi="Calibri" w:cs="Calibri"/>
          <w:sz w:val="22"/>
          <w:szCs w:val="22"/>
        </w:rPr>
        <w:t>building trusting relationships</w:t>
      </w:r>
      <w:r w:rsidRPr="005A0F44">
        <w:rPr>
          <w:rFonts w:ascii="Calibri" w:hAnsi="Calibri" w:cs="Calibri"/>
          <w:sz w:val="22"/>
          <w:szCs w:val="22"/>
        </w:rPr>
        <w:t xml:space="preserve"> to discover what is important to them and co</w:t>
      </w:r>
      <w:r w:rsidR="005E60A6" w:rsidRPr="005A0F44">
        <w:rPr>
          <w:rFonts w:ascii="Calibri" w:hAnsi="Calibri" w:cs="Calibri"/>
          <w:sz w:val="22"/>
          <w:szCs w:val="22"/>
        </w:rPr>
        <w:t>-</w:t>
      </w:r>
      <w:r w:rsidRPr="005A0F44">
        <w:rPr>
          <w:rFonts w:ascii="Calibri" w:hAnsi="Calibri" w:cs="Calibri"/>
          <w:sz w:val="22"/>
          <w:szCs w:val="22"/>
        </w:rPr>
        <w:t xml:space="preserve"> produce an agreed plan of action for them to achieve their goals. </w:t>
      </w:r>
    </w:p>
    <w:p w14:paraId="591F8DCD" w14:textId="5F86FE44" w:rsidR="008E411A" w:rsidRPr="005A0F44" w:rsidRDefault="008E411A" w:rsidP="005A0F44">
      <w:pPr>
        <w:pStyle w:val="NumberList"/>
        <w:spacing w:before="120" w:after="120"/>
        <w:ind w:left="426" w:right="403" w:hanging="284"/>
        <w:contextualSpacing/>
        <w:jc w:val="both"/>
        <w:rPr>
          <w:rFonts w:ascii="Calibri" w:hAnsi="Calibri" w:cs="Calibri"/>
          <w:sz w:val="22"/>
          <w:szCs w:val="22"/>
        </w:rPr>
      </w:pPr>
      <w:r w:rsidRPr="005A0F44">
        <w:rPr>
          <w:rFonts w:ascii="Calibri" w:hAnsi="Calibri" w:cs="Calibri"/>
          <w:sz w:val="22"/>
          <w:szCs w:val="22"/>
        </w:rPr>
        <w:t xml:space="preserve">To collaborate with residents in a trauma informed way, identifying the needs of our </w:t>
      </w:r>
      <w:r w:rsidR="005A0F44" w:rsidRPr="005A0F44">
        <w:rPr>
          <w:rFonts w:ascii="Calibri" w:hAnsi="Calibri" w:cs="Calibri"/>
          <w:sz w:val="22"/>
          <w:szCs w:val="22"/>
        </w:rPr>
        <w:t>residents</w:t>
      </w:r>
      <w:r w:rsidRPr="005A0F44">
        <w:rPr>
          <w:rFonts w:ascii="Calibri" w:hAnsi="Calibri" w:cs="Calibri"/>
          <w:sz w:val="22"/>
          <w:szCs w:val="22"/>
        </w:rPr>
        <w:t xml:space="preserve">, providing </w:t>
      </w:r>
      <w:r w:rsidR="001D7276" w:rsidRPr="005A0F44">
        <w:rPr>
          <w:rFonts w:ascii="Calibri" w:hAnsi="Calibri" w:cs="Calibri"/>
          <w:sz w:val="22"/>
          <w:szCs w:val="22"/>
        </w:rPr>
        <w:t>appropriate advice and support to ensure that residents maintain their own safety and move towards safe independent living.</w:t>
      </w:r>
    </w:p>
    <w:p w14:paraId="062F1EB1" w14:textId="16167F7B" w:rsidR="00AB3026" w:rsidRPr="005A0F44" w:rsidRDefault="00BE088A" w:rsidP="005A0F44">
      <w:pPr>
        <w:pStyle w:val="NumberList"/>
        <w:numPr>
          <w:ilvl w:val="0"/>
          <w:numId w:val="15"/>
        </w:numPr>
        <w:spacing w:before="120" w:after="120"/>
        <w:ind w:left="426" w:right="403" w:hanging="284"/>
        <w:contextualSpacing/>
        <w:jc w:val="both"/>
        <w:rPr>
          <w:rFonts w:ascii="Calibri" w:hAnsi="Calibri" w:cs="Calibri"/>
          <w:sz w:val="22"/>
          <w:szCs w:val="22"/>
        </w:rPr>
      </w:pPr>
      <w:r w:rsidRPr="005A0F44">
        <w:rPr>
          <w:rFonts w:ascii="Calibri" w:hAnsi="Calibri" w:cs="Calibri"/>
          <w:sz w:val="22"/>
          <w:szCs w:val="22"/>
        </w:rPr>
        <w:t xml:space="preserve">Arrange social activities, including outings and </w:t>
      </w:r>
      <w:r w:rsidR="00A673C1" w:rsidRPr="005A0F44">
        <w:rPr>
          <w:rFonts w:ascii="Calibri" w:hAnsi="Calibri" w:cs="Calibri"/>
          <w:sz w:val="22"/>
          <w:szCs w:val="22"/>
        </w:rPr>
        <w:t>celebrations at festival times utilising the input of the residents to ensure</w:t>
      </w:r>
      <w:r w:rsidRPr="005A0F44">
        <w:rPr>
          <w:rFonts w:ascii="Calibri" w:hAnsi="Calibri" w:cs="Calibri"/>
          <w:sz w:val="22"/>
          <w:szCs w:val="22"/>
        </w:rPr>
        <w:t xml:space="preserve"> specific cultural or religious needs</w:t>
      </w:r>
      <w:r w:rsidR="00DD6B32" w:rsidRPr="005A0F44">
        <w:rPr>
          <w:rFonts w:ascii="Calibri" w:hAnsi="Calibri" w:cs="Calibri"/>
          <w:sz w:val="22"/>
          <w:szCs w:val="22"/>
        </w:rPr>
        <w:t xml:space="preserve"> are met</w:t>
      </w:r>
      <w:r w:rsidRPr="005A0F44">
        <w:rPr>
          <w:rFonts w:ascii="Calibri" w:hAnsi="Calibri" w:cs="Calibri"/>
          <w:sz w:val="22"/>
          <w:szCs w:val="22"/>
        </w:rPr>
        <w:t>.</w:t>
      </w:r>
    </w:p>
    <w:p w14:paraId="28AC4FE8" w14:textId="0A79F66E" w:rsidR="00DD6B32" w:rsidRPr="005A0F44" w:rsidRDefault="001D7276" w:rsidP="005A0F44">
      <w:pPr>
        <w:pStyle w:val="NumberList"/>
        <w:numPr>
          <w:ilvl w:val="0"/>
          <w:numId w:val="15"/>
        </w:numPr>
        <w:spacing w:before="120" w:after="120"/>
        <w:ind w:left="426" w:right="403" w:hanging="284"/>
        <w:contextualSpacing/>
        <w:jc w:val="both"/>
        <w:rPr>
          <w:rFonts w:ascii="Calibri" w:hAnsi="Calibri" w:cs="Calibri"/>
          <w:sz w:val="22"/>
          <w:szCs w:val="22"/>
        </w:rPr>
      </w:pPr>
      <w:r w:rsidRPr="005A0F44">
        <w:rPr>
          <w:rFonts w:ascii="Calibri" w:hAnsi="Calibri" w:cs="Calibri"/>
          <w:sz w:val="22"/>
          <w:szCs w:val="22"/>
        </w:rPr>
        <w:t>Move on planning including</w:t>
      </w:r>
      <w:r w:rsidR="005A0F44">
        <w:rPr>
          <w:rFonts w:ascii="Calibri" w:hAnsi="Calibri" w:cs="Calibri"/>
          <w:sz w:val="22"/>
          <w:szCs w:val="22"/>
        </w:rPr>
        <w:t xml:space="preserve"> </w:t>
      </w:r>
      <w:r w:rsidR="00DD6B32" w:rsidRPr="005A0F44">
        <w:rPr>
          <w:rFonts w:ascii="Calibri" w:hAnsi="Calibri" w:cs="Calibri"/>
          <w:sz w:val="22"/>
          <w:szCs w:val="22"/>
        </w:rPr>
        <w:t>emotional and practical support</w:t>
      </w:r>
      <w:r w:rsidR="005A0F44">
        <w:rPr>
          <w:rFonts w:ascii="Calibri" w:hAnsi="Calibri" w:cs="Calibri"/>
          <w:sz w:val="22"/>
          <w:szCs w:val="22"/>
        </w:rPr>
        <w:t>.</w:t>
      </w:r>
      <w:r w:rsidR="00DD6B32" w:rsidRPr="005A0F44">
        <w:rPr>
          <w:rFonts w:ascii="Calibri" w:hAnsi="Calibri" w:cs="Calibri"/>
          <w:sz w:val="22"/>
          <w:szCs w:val="22"/>
        </w:rPr>
        <w:t xml:space="preserve"> </w:t>
      </w:r>
    </w:p>
    <w:p w14:paraId="51B5968A" w14:textId="47FBB864" w:rsidR="00AB3026" w:rsidRPr="005A0F44" w:rsidRDefault="00AB3026" w:rsidP="005A0F44">
      <w:pPr>
        <w:pStyle w:val="NumberList"/>
        <w:numPr>
          <w:ilvl w:val="0"/>
          <w:numId w:val="15"/>
        </w:numPr>
        <w:spacing w:before="120" w:after="120"/>
        <w:ind w:left="426" w:right="403" w:hanging="284"/>
        <w:contextualSpacing/>
        <w:jc w:val="both"/>
        <w:rPr>
          <w:rFonts w:ascii="Calibri" w:hAnsi="Calibri" w:cs="Calibri"/>
          <w:sz w:val="22"/>
          <w:szCs w:val="22"/>
        </w:rPr>
      </w:pPr>
      <w:r w:rsidRPr="005A0F44">
        <w:rPr>
          <w:rFonts w:ascii="Calibri" w:hAnsi="Calibri" w:cs="Calibri"/>
          <w:sz w:val="22"/>
          <w:szCs w:val="22"/>
        </w:rPr>
        <w:t>Maintain appropriate record keeping and monitoring systems</w:t>
      </w:r>
      <w:r w:rsidR="001D7276" w:rsidRPr="005A0F44">
        <w:rPr>
          <w:rFonts w:ascii="Calibri" w:hAnsi="Calibri" w:cs="Calibri"/>
          <w:sz w:val="22"/>
          <w:szCs w:val="22"/>
        </w:rPr>
        <w:t>.</w:t>
      </w:r>
      <w:r w:rsidRPr="005A0F44">
        <w:rPr>
          <w:rFonts w:ascii="Calibri" w:hAnsi="Calibri" w:cs="Calibri"/>
          <w:sz w:val="22"/>
          <w:szCs w:val="22"/>
        </w:rPr>
        <w:t xml:space="preserve"> </w:t>
      </w:r>
    </w:p>
    <w:p w14:paraId="3A1A4D37" w14:textId="48CB41AC" w:rsidR="00A673C1" w:rsidRPr="005A0F44" w:rsidRDefault="00A673C1" w:rsidP="005A0F44">
      <w:pPr>
        <w:pStyle w:val="NumberList"/>
        <w:numPr>
          <w:ilvl w:val="0"/>
          <w:numId w:val="15"/>
        </w:numPr>
        <w:spacing w:before="120" w:after="120"/>
        <w:ind w:left="426" w:right="403" w:hanging="284"/>
        <w:contextualSpacing/>
        <w:jc w:val="both"/>
        <w:rPr>
          <w:rFonts w:ascii="Calibri" w:hAnsi="Calibri" w:cs="Calibri"/>
          <w:sz w:val="22"/>
          <w:szCs w:val="22"/>
        </w:rPr>
      </w:pPr>
      <w:r w:rsidRPr="005A0F44">
        <w:rPr>
          <w:rFonts w:ascii="Calibri" w:hAnsi="Calibri" w:cs="Calibri"/>
          <w:sz w:val="22"/>
          <w:szCs w:val="22"/>
        </w:rPr>
        <w:t xml:space="preserve">Ensure </w:t>
      </w:r>
      <w:r w:rsidR="003671BC" w:rsidRPr="005A0F44">
        <w:rPr>
          <w:rFonts w:ascii="Calibri" w:hAnsi="Calibri" w:cs="Calibri"/>
          <w:sz w:val="22"/>
          <w:szCs w:val="22"/>
        </w:rPr>
        <w:t>the safety</w:t>
      </w:r>
      <w:r w:rsidR="006345AA" w:rsidRPr="005A0F44">
        <w:rPr>
          <w:rFonts w:ascii="Calibri" w:hAnsi="Calibri" w:cs="Calibri"/>
          <w:sz w:val="22"/>
          <w:szCs w:val="22"/>
        </w:rPr>
        <w:t xml:space="preserve"> and </w:t>
      </w:r>
      <w:r w:rsidRPr="005A0F44">
        <w:rPr>
          <w:rFonts w:ascii="Calibri" w:hAnsi="Calibri" w:cs="Calibri"/>
          <w:sz w:val="22"/>
          <w:szCs w:val="22"/>
        </w:rPr>
        <w:t>security of the building and external areas at all times and to make sure that they are maintained and in good order, reporting repairs as necessary.</w:t>
      </w:r>
    </w:p>
    <w:p w14:paraId="06EDBC6B" w14:textId="0E927ED9" w:rsidR="00DD6B32" w:rsidRPr="005A0F44" w:rsidRDefault="00DD6B32" w:rsidP="005A0F44">
      <w:pPr>
        <w:pStyle w:val="NumberList"/>
        <w:numPr>
          <w:ilvl w:val="0"/>
          <w:numId w:val="15"/>
        </w:numPr>
        <w:spacing w:before="120" w:after="120"/>
        <w:ind w:left="426" w:right="403" w:hanging="284"/>
        <w:contextualSpacing/>
        <w:jc w:val="both"/>
        <w:rPr>
          <w:rFonts w:ascii="Calibri" w:hAnsi="Calibri" w:cs="Calibri"/>
          <w:sz w:val="22"/>
          <w:szCs w:val="22"/>
        </w:rPr>
      </w:pPr>
      <w:r w:rsidRPr="005A0F44">
        <w:rPr>
          <w:rFonts w:ascii="Calibri" w:hAnsi="Calibri" w:cs="Calibri"/>
          <w:sz w:val="22"/>
          <w:szCs w:val="22"/>
        </w:rPr>
        <w:t>Promote good relations with the Refuge's immediate neighbours.</w:t>
      </w:r>
    </w:p>
    <w:p w14:paraId="2C30B1F8" w14:textId="03EF953C" w:rsidR="00DD6B32" w:rsidRPr="005A0F44" w:rsidRDefault="00AB3026" w:rsidP="005A0F44">
      <w:pPr>
        <w:pStyle w:val="NumberList"/>
        <w:numPr>
          <w:ilvl w:val="0"/>
          <w:numId w:val="15"/>
        </w:numPr>
        <w:spacing w:before="120" w:after="120"/>
        <w:ind w:left="426" w:right="403" w:hanging="284"/>
        <w:contextualSpacing/>
        <w:jc w:val="both"/>
        <w:rPr>
          <w:rFonts w:ascii="Calibri" w:hAnsi="Calibri" w:cs="Calibri"/>
          <w:sz w:val="22"/>
          <w:szCs w:val="22"/>
        </w:rPr>
      </w:pPr>
      <w:r w:rsidRPr="005A0F44">
        <w:rPr>
          <w:rFonts w:ascii="Calibri" w:hAnsi="Calibri" w:cs="Calibri"/>
          <w:sz w:val="22"/>
          <w:szCs w:val="22"/>
        </w:rPr>
        <w:t>Maintain confidentiality in all matters relating to the Refuge</w:t>
      </w:r>
      <w:r w:rsidR="005A0F44">
        <w:rPr>
          <w:rFonts w:ascii="Calibri" w:hAnsi="Calibri" w:cs="Calibri"/>
          <w:sz w:val="22"/>
          <w:szCs w:val="22"/>
        </w:rPr>
        <w:t>.</w:t>
      </w:r>
    </w:p>
    <w:p w14:paraId="1A4FB058" w14:textId="77777777" w:rsidR="005A0F44" w:rsidRDefault="00DD6B32" w:rsidP="005A0F44">
      <w:pPr>
        <w:pStyle w:val="NumberList"/>
        <w:numPr>
          <w:ilvl w:val="0"/>
          <w:numId w:val="24"/>
        </w:numPr>
        <w:spacing w:before="120" w:after="120"/>
        <w:ind w:left="426" w:right="403" w:hanging="284"/>
        <w:contextualSpacing/>
        <w:jc w:val="both"/>
        <w:outlineLvl w:val="0"/>
        <w:rPr>
          <w:rFonts w:ascii="Calibri" w:hAnsi="Calibri" w:cs="Calibri"/>
          <w:sz w:val="22"/>
          <w:szCs w:val="22"/>
          <w:lang w:eastAsia="en-GB"/>
        </w:rPr>
      </w:pPr>
      <w:r w:rsidRPr="005A0F44">
        <w:rPr>
          <w:rFonts w:ascii="Calibri" w:hAnsi="Calibri" w:cs="Calibri"/>
          <w:sz w:val="22"/>
          <w:szCs w:val="22"/>
          <w:lang w:eastAsia="en-GB"/>
        </w:rPr>
        <w:t xml:space="preserve">Work </w:t>
      </w:r>
      <w:r w:rsidR="005A0F44" w:rsidRPr="005A0F44">
        <w:rPr>
          <w:rFonts w:ascii="Calibri" w:hAnsi="Calibri" w:cs="Calibri"/>
          <w:sz w:val="22"/>
          <w:szCs w:val="22"/>
          <w:lang w:eastAsia="en-GB"/>
        </w:rPr>
        <w:t>collaboratively with</w:t>
      </w:r>
      <w:r w:rsidRPr="005A0F44">
        <w:rPr>
          <w:rFonts w:ascii="Calibri" w:hAnsi="Calibri" w:cs="Calibri"/>
          <w:sz w:val="22"/>
          <w:szCs w:val="22"/>
          <w:lang w:eastAsia="en-GB"/>
        </w:rPr>
        <w:t xml:space="preserve"> other agencies and individuals providing support to women who have </w:t>
      </w:r>
      <w:r w:rsidR="001D7276" w:rsidRPr="005A0F44">
        <w:rPr>
          <w:rFonts w:ascii="Calibri" w:hAnsi="Calibri" w:cs="Calibri"/>
          <w:sz w:val="22"/>
          <w:szCs w:val="22"/>
          <w:lang w:eastAsia="en-GB"/>
        </w:rPr>
        <w:t>experienced domestic abuse and assist in raising the profile of domestic abuse issues in the community.</w:t>
      </w:r>
    </w:p>
    <w:p w14:paraId="25190B1F" w14:textId="199C3FFE" w:rsidR="00DD6B32" w:rsidRPr="005A0F44" w:rsidRDefault="008E411A" w:rsidP="005A0F44">
      <w:pPr>
        <w:pStyle w:val="NumberList"/>
        <w:numPr>
          <w:ilvl w:val="0"/>
          <w:numId w:val="23"/>
        </w:numPr>
        <w:spacing w:before="120" w:after="120"/>
        <w:ind w:left="426" w:right="403" w:hanging="284"/>
        <w:contextualSpacing/>
        <w:jc w:val="both"/>
        <w:outlineLvl w:val="0"/>
        <w:rPr>
          <w:rFonts w:ascii="Calibri" w:hAnsi="Calibri" w:cs="Calibri"/>
          <w:sz w:val="22"/>
          <w:szCs w:val="22"/>
          <w:lang w:eastAsia="en-GB"/>
        </w:rPr>
      </w:pPr>
      <w:r w:rsidRPr="005A0F44">
        <w:rPr>
          <w:rFonts w:ascii="Calibri" w:hAnsi="Calibri" w:cs="Calibri"/>
        </w:rPr>
        <w:t>To be part of the weekend on-call rota (currently 9.30am-5.30pm) answering calls from the helpline and responding to occasional emergency admissions and incidents. (This will be paid in addition to the salary liste</w:t>
      </w:r>
      <w:r w:rsidR="001D7276" w:rsidRPr="005A0F44">
        <w:rPr>
          <w:rFonts w:ascii="Calibri" w:hAnsi="Calibri" w:cs="Calibri"/>
        </w:rPr>
        <w:t>d</w:t>
      </w:r>
    </w:p>
    <w:p w14:paraId="7A3DDAA0" w14:textId="73C50CC2" w:rsidR="005A0F44" w:rsidRPr="005A0F44" w:rsidRDefault="005A0F44" w:rsidP="005A0F44">
      <w:pPr>
        <w:spacing w:before="100" w:after="100" w:line="240" w:lineRule="auto"/>
        <w:ind w:right="-1414"/>
        <w:rPr>
          <w:rFonts w:ascii="Calibri" w:eastAsia="Times New Roman" w:hAnsi="Calibri" w:cs="Calibri"/>
          <w:b/>
          <w:lang w:val="en-US" w:eastAsia="en-GB"/>
        </w:rPr>
      </w:pPr>
      <w:r>
        <w:rPr>
          <w:rFonts w:ascii="Calibri" w:eastAsia="Times New Roman" w:hAnsi="Calibri" w:cs="Calibri"/>
          <w:b/>
          <w:lang w:val="en-US" w:eastAsia="en-GB"/>
        </w:rPr>
        <w:t>Corporate</w:t>
      </w:r>
      <w:r w:rsidRPr="005A0F44">
        <w:rPr>
          <w:rFonts w:ascii="Calibri" w:eastAsia="Times New Roman" w:hAnsi="Calibri" w:cs="Calibri"/>
          <w:b/>
          <w:lang w:val="en-US" w:eastAsia="en-GB"/>
        </w:rPr>
        <w:t xml:space="preserve"> Tasks </w:t>
      </w:r>
    </w:p>
    <w:p w14:paraId="6328410C" w14:textId="77777777" w:rsidR="00DD6B32" w:rsidRPr="005A0F44" w:rsidRDefault="00DD6B32" w:rsidP="00D82C8D">
      <w:pPr>
        <w:pStyle w:val="ListParagraph"/>
        <w:numPr>
          <w:ilvl w:val="0"/>
          <w:numId w:val="19"/>
        </w:numPr>
        <w:spacing w:before="100" w:after="100" w:line="240" w:lineRule="auto"/>
        <w:ind w:left="426" w:right="403" w:hanging="284"/>
        <w:jc w:val="both"/>
        <w:rPr>
          <w:rFonts w:ascii="Calibri" w:eastAsia="Times New Roman" w:hAnsi="Calibri" w:cs="Calibri"/>
          <w:lang w:val="en-US" w:eastAsia="en-GB"/>
        </w:rPr>
      </w:pPr>
      <w:r w:rsidRPr="005A0F44">
        <w:rPr>
          <w:rFonts w:ascii="Calibri" w:eastAsia="Times New Roman" w:hAnsi="Calibri" w:cs="Calibri"/>
          <w:lang w:val="en-US" w:eastAsia="en-GB"/>
        </w:rPr>
        <w:t>To ensure that people are protected through knowledge of safeguarding procedures.</w:t>
      </w:r>
    </w:p>
    <w:p w14:paraId="1A544DEA" w14:textId="77777777" w:rsidR="00DD6B32" w:rsidRPr="005A0F44" w:rsidRDefault="00DD6B32" w:rsidP="00D82C8D">
      <w:pPr>
        <w:pStyle w:val="ListParagraph"/>
        <w:numPr>
          <w:ilvl w:val="0"/>
          <w:numId w:val="19"/>
        </w:numPr>
        <w:spacing w:before="100" w:after="100" w:line="240" w:lineRule="auto"/>
        <w:ind w:left="426" w:right="403" w:hanging="284"/>
        <w:jc w:val="both"/>
        <w:outlineLvl w:val="0"/>
        <w:rPr>
          <w:rFonts w:ascii="Calibri" w:eastAsia="Times New Roman" w:hAnsi="Calibri" w:cs="Calibri"/>
          <w:b/>
          <w:lang w:val="en-US" w:eastAsia="en-GB"/>
        </w:rPr>
      </w:pPr>
      <w:r w:rsidRPr="005A0F44">
        <w:rPr>
          <w:rFonts w:ascii="Calibri" w:eastAsia="Times New Roman" w:hAnsi="Calibri" w:cs="Calibri"/>
          <w:lang w:val="en-US" w:eastAsia="en-GB"/>
        </w:rPr>
        <w:t>Participate in Key’s Performance Review and Development Process and attend relevant training.</w:t>
      </w:r>
    </w:p>
    <w:p w14:paraId="2F3DDAB5" w14:textId="2B6497D3" w:rsidR="00DD6B32" w:rsidRPr="005A0F44" w:rsidRDefault="00DD6B32" w:rsidP="00D82C8D">
      <w:pPr>
        <w:pStyle w:val="ListParagraph"/>
        <w:numPr>
          <w:ilvl w:val="0"/>
          <w:numId w:val="19"/>
        </w:numPr>
        <w:spacing w:before="100" w:after="100" w:line="240" w:lineRule="auto"/>
        <w:ind w:left="426" w:right="403" w:hanging="284"/>
        <w:jc w:val="both"/>
        <w:outlineLvl w:val="0"/>
        <w:rPr>
          <w:rFonts w:ascii="Calibri" w:eastAsia="Times New Roman" w:hAnsi="Calibri" w:cs="Calibri"/>
          <w:lang w:val="en-US" w:eastAsia="en-GB"/>
        </w:rPr>
      </w:pPr>
      <w:r w:rsidRPr="005A0F44">
        <w:rPr>
          <w:rFonts w:ascii="Calibri" w:eastAsia="Times New Roman" w:hAnsi="Calibri" w:cs="Calibri"/>
          <w:lang w:val="en-US" w:eastAsia="en-GB"/>
        </w:rPr>
        <w:t>Comply with Key’s policies and procedures</w:t>
      </w:r>
      <w:r w:rsidR="002D53E8">
        <w:rPr>
          <w:rFonts w:ascii="Calibri" w:eastAsia="Times New Roman" w:hAnsi="Calibri" w:cs="Calibri"/>
          <w:lang w:val="en-US" w:eastAsia="en-GB"/>
        </w:rPr>
        <w:t>.</w:t>
      </w:r>
    </w:p>
    <w:p w14:paraId="72FC1D47" w14:textId="77777777" w:rsidR="00DD6B32" w:rsidRPr="005A0F44" w:rsidRDefault="00DD6B32" w:rsidP="00D82C8D">
      <w:pPr>
        <w:pStyle w:val="ListParagraph"/>
        <w:numPr>
          <w:ilvl w:val="0"/>
          <w:numId w:val="19"/>
        </w:numPr>
        <w:spacing w:before="100" w:after="100" w:line="240" w:lineRule="auto"/>
        <w:ind w:left="426" w:right="403" w:hanging="284"/>
        <w:jc w:val="both"/>
        <w:outlineLvl w:val="0"/>
        <w:rPr>
          <w:rFonts w:ascii="Calibri" w:eastAsia="Times New Roman" w:hAnsi="Calibri" w:cs="Calibri"/>
          <w:lang w:val="en-US" w:eastAsia="en-GB"/>
        </w:rPr>
      </w:pPr>
      <w:r w:rsidRPr="005A0F44">
        <w:rPr>
          <w:rFonts w:ascii="Calibri" w:eastAsia="Times New Roman" w:hAnsi="Calibri" w:cs="Calibri"/>
          <w:lang w:val="en-US" w:eastAsia="en-GB"/>
        </w:rPr>
        <w:t>To work at all times in accordance with Key’s values.</w:t>
      </w:r>
    </w:p>
    <w:p w14:paraId="4CFC3097" w14:textId="77777777" w:rsidR="00DD6B32" w:rsidRPr="005A0F44" w:rsidRDefault="00DD6B32" w:rsidP="00D82C8D">
      <w:pPr>
        <w:pStyle w:val="ListParagraph"/>
        <w:numPr>
          <w:ilvl w:val="0"/>
          <w:numId w:val="19"/>
        </w:numPr>
        <w:ind w:left="426" w:right="403" w:hanging="284"/>
        <w:jc w:val="both"/>
        <w:rPr>
          <w:rFonts w:ascii="Calibri" w:hAnsi="Calibri" w:cs="Calibri"/>
        </w:rPr>
      </w:pPr>
      <w:r w:rsidRPr="005A0F44">
        <w:rPr>
          <w:rFonts w:ascii="Calibri" w:hAnsi="Calibri" w:cs="Calibri"/>
        </w:rPr>
        <w:t>To provide the service in an anti-discriminatory manner in accordance with Key’s Equality and diversity policy.</w:t>
      </w:r>
    </w:p>
    <w:p w14:paraId="5FB1AF01" w14:textId="006EAE4C" w:rsidR="00D82C8D" w:rsidRPr="00BD4A07" w:rsidRDefault="00DD6B32" w:rsidP="00BD4A07">
      <w:pPr>
        <w:pStyle w:val="ListParagraph"/>
        <w:numPr>
          <w:ilvl w:val="0"/>
          <w:numId w:val="19"/>
        </w:numPr>
        <w:ind w:left="426" w:right="403" w:hanging="284"/>
        <w:jc w:val="both"/>
        <w:rPr>
          <w:rFonts w:ascii="Calibri" w:hAnsi="Calibri" w:cs="Calibri"/>
        </w:rPr>
      </w:pPr>
      <w:r w:rsidRPr="005A0F44">
        <w:rPr>
          <w:rFonts w:ascii="Calibri" w:hAnsi="Calibri" w:cs="Calibri"/>
        </w:rPr>
        <w:lastRenderedPageBreak/>
        <w:t>Key exists to respond to the need of individuals and some of the tasks are therefore unpredictable. It is therefore expected that the Refuge Support Worker will work in a flexible way when required, undertaking tasks that are not specifically covered in this job description, including providing cover for colleagues as directed.</w:t>
      </w:r>
    </w:p>
    <w:tbl>
      <w:tblPr>
        <w:tblStyle w:val="TableGrid"/>
        <w:tblW w:w="0" w:type="auto"/>
        <w:tblInd w:w="279" w:type="dxa"/>
        <w:tblLook w:val="04A0" w:firstRow="1" w:lastRow="0" w:firstColumn="1" w:lastColumn="0" w:noHBand="0" w:noVBand="1"/>
      </w:tblPr>
      <w:tblGrid>
        <w:gridCol w:w="6095"/>
        <w:gridCol w:w="1134"/>
        <w:gridCol w:w="1957"/>
      </w:tblGrid>
      <w:tr w:rsidR="00D82C8D" w:rsidRPr="00D52763" w14:paraId="42065C94" w14:textId="77777777" w:rsidTr="00BE3EB2">
        <w:tc>
          <w:tcPr>
            <w:tcW w:w="9186" w:type="dxa"/>
            <w:gridSpan w:val="3"/>
          </w:tcPr>
          <w:p w14:paraId="0649386D" w14:textId="77777777" w:rsidR="00D82C8D" w:rsidRPr="00D52763" w:rsidRDefault="00D82C8D" w:rsidP="00BE3EB2">
            <w:pPr>
              <w:jc w:val="center"/>
              <w:outlineLvl w:val="0"/>
              <w:rPr>
                <w:rFonts w:cstheme="minorHAnsi"/>
                <w:b/>
              </w:rPr>
            </w:pPr>
            <w:r w:rsidRPr="00D52763">
              <w:rPr>
                <w:rFonts w:cstheme="minorHAnsi"/>
                <w:b/>
              </w:rPr>
              <w:t>KEY – PERSON SPECIFICATION</w:t>
            </w:r>
          </w:p>
        </w:tc>
      </w:tr>
      <w:tr w:rsidR="00D82C8D" w:rsidRPr="00D52763" w14:paraId="562DFA5A" w14:textId="77777777" w:rsidTr="00BE3EB2">
        <w:tc>
          <w:tcPr>
            <w:tcW w:w="9186" w:type="dxa"/>
            <w:gridSpan w:val="3"/>
          </w:tcPr>
          <w:p w14:paraId="091A6F56" w14:textId="77777777" w:rsidR="00D82C8D" w:rsidRPr="00D52763" w:rsidRDefault="00D82C8D" w:rsidP="00BE3EB2">
            <w:pPr>
              <w:pStyle w:val="ListParagraph"/>
              <w:ind w:left="0"/>
              <w:jc w:val="center"/>
              <w:rPr>
                <w:rFonts w:cstheme="minorHAnsi"/>
                <w:b/>
              </w:rPr>
            </w:pPr>
            <w:r w:rsidRPr="00D52763">
              <w:rPr>
                <w:rFonts w:cstheme="minorHAnsi"/>
                <w:b/>
              </w:rPr>
              <w:t>Refuge Support Worker</w:t>
            </w:r>
          </w:p>
        </w:tc>
      </w:tr>
      <w:tr w:rsidR="00D82C8D" w:rsidRPr="00D52763" w14:paraId="0C76D31F" w14:textId="77777777" w:rsidTr="00D52763">
        <w:tc>
          <w:tcPr>
            <w:tcW w:w="6095" w:type="dxa"/>
            <w:vAlign w:val="center"/>
          </w:tcPr>
          <w:p w14:paraId="3CEA2CCE" w14:textId="77777777" w:rsidR="00D82C8D" w:rsidRPr="00D52763" w:rsidRDefault="00D82C8D" w:rsidP="00BE3EB2">
            <w:pPr>
              <w:pStyle w:val="ListParagraph"/>
              <w:ind w:left="0"/>
              <w:jc w:val="center"/>
              <w:rPr>
                <w:rFonts w:cstheme="minorHAnsi"/>
                <w:b/>
                <w:sz w:val="20"/>
                <w:szCs w:val="20"/>
              </w:rPr>
            </w:pPr>
            <w:r w:rsidRPr="00D52763">
              <w:rPr>
                <w:rFonts w:cstheme="minorHAnsi"/>
                <w:b/>
                <w:sz w:val="20"/>
                <w:szCs w:val="20"/>
              </w:rPr>
              <w:t>Personal attributes required (on the basis of the job outline</w:t>
            </w:r>
          </w:p>
        </w:tc>
        <w:tc>
          <w:tcPr>
            <w:tcW w:w="1134" w:type="dxa"/>
          </w:tcPr>
          <w:p w14:paraId="7EC5BA11" w14:textId="77777777" w:rsidR="00D82C8D" w:rsidRPr="00D52763" w:rsidRDefault="00D82C8D" w:rsidP="00BE3EB2">
            <w:pPr>
              <w:pStyle w:val="ListParagraph"/>
              <w:ind w:left="0"/>
              <w:jc w:val="center"/>
              <w:rPr>
                <w:rFonts w:cstheme="minorHAnsi"/>
                <w:b/>
                <w:sz w:val="20"/>
                <w:szCs w:val="20"/>
              </w:rPr>
            </w:pPr>
            <w:r w:rsidRPr="00D52763">
              <w:rPr>
                <w:rFonts w:cstheme="minorHAnsi"/>
                <w:b/>
                <w:sz w:val="20"/>
                <w:szCs w:val="20"/>
              </w:rPr>
              <w:t>Essential</w:t>
            </w:r>
          </w:p>
          <w:p w14:paraId="02801936" w14:textId="77777777" w:rsidR="00D82C8D" w:rsidRPr="00D52763" w:rsidRDefault="00D82C8D" w:rsidP="00BE3EB2">
            <w:pPr>
              <w:pStyle w:val="ListParagraph"/>
              <w:ind w:left="0"/>
              <w:jc w:val="center"/>
              <w:rPr>
                <w:rFonts w:cstheme="minorHAnsi"/>
                <w:b/>
                <w:sz w:val="20"/>
                <w:szCs w:val="20"/>
              </w:rPr>
            </w:pPr>
            <w:r w:rsidRPr="00D52763">
              <w:rPr>
                <w:rFonts w:cstheme="minorHAnsi"/>
                <w:b/>
                <w:sz w:val="20"/>
                <w:szCs w:val="20"/>
              </w:rPr>
              <w:t>or</w:t>
            </w:r>
          </w:p>
          <w:p w14:paraId="0753E9FD" w14:textId="77777777" w:rsidR="00D82C8D" w:rsidRPr="00D52763" w:rsidRDefault="00D82C8D" w:rsidP="00BE3EB2">
            <w:pPr>
              <w:pStyle w:val="ListParagraph"/>
              <w:ind w:left="0"/>
              <w:jc w:val="center"/>
              <w:rPr>
                <w:rFonts w:cstheme="minorHAnsi"/>
                <w:b/>
                <w:sz w:val="20"/>
                <w:szCs w:val="20"/>
              </w:rPr>
            </w:pPr>
            <w:r w:rsidRPr="00D52763">
              <w:rPr>
                <w:rFonts w:cstheme="minorHAnsi"/>
                <w:b/>
                <w:sz w:val="20"/>
                <w:szCs w:val="20"/>
              </w:rPr>
              <w:t>Desirable</w:t>
            </w:r>
          </w:p>
        </w:tc>
        <w:tc>
          <w:tcPr>
            <w:tcW w:w="1957" w:type="dxa"/>
            <w:vAlign w:val="center"/>
          </w:tcPr>
          <w:p w14:paraId="39443953" w14:textId="77777777" w:rsidR="00D82C8D" w:rsidRPr="00D52763" w:rsidRDefault="00D82C8D" w:rsidP="00BE3EB2">
            <w:pPr>
              <w:pStyle w:val="ListParagraph"/>
              <w:ind w:left="0"/>
              <w:jc w:val="center"/>
              <w:rPr>
                <w:rFonts w:cstheme="minorHAnsi"/>
                <w:b/>
                <w:sz w:val="20"/>
                <w:szCs w:val="20"/>
              </w:rPr>
            </w:pPr>
            <w:r w:rsidRPr="00D52763">
              <w:rPr>
                <w:rFonts w:cstheme="minorHAnsi"/>
                <w:b/>
                <w:sz w:val="20"/>
                <w:szCs w:val="20"/>
              </w:rPr>
              <w:t>Identified by:</w:t>
            </w:r>
          </w:p>
          <w:p w14:paraId="0957E848" w14:textId="77777777" w:rsidR="00D82C8D" w:rsidRPr="00D52763" w:rsidRDefault="00D82C8D" w:rsidP="00BE3EB2">
            <w:pPr>
              <w:pStyle w:val="ListParagraph"/>
              <w:ind w:left="0"/>
              <w:jc w:val="center"/>
              <w:rPr>
                <w:rFonts w:cstheme="minorHAnsi"/>
                <w:b/>
                <w:sz w:val="20"/>
                <w:szCs w:val="20"/>
              </w:rPr>
            </w:pPr>
          </w:p>
        </w:tc>
      </w:tr>
      <w:tr w:rsidR="00D82C8D" w:rsidRPr="00D52763" w14:paraId="765EC763" w14:textId="77777777" w:rsidTr="00BE3EB2">
        <w:tc>
          <w:tcPr>
            <w:tcW w:w="9186" w:type="dxa"/>
            <w:gridSpan w:val="3"/>
            <w:shd w:val="clear" w:color="auto" w:fill="F2F2F2" w:themeFill="background1" w:themeFillShade="F2"/>
          </w:tcPr>
          <w:p w14:paraId="458E123F" w14:textId="77777777" w:rsidR="00D82C8D" w:rsidRPr="00AA5ED7" w:rsidRDefault="00D82C8D" w:rsidP="00BE3EB2">
            <w:pPr>
              <w:pStyle w:val="ListParagraph"/>
              <w:ind w:left="0"/>
              <w:jc w:val="center"/>
              <w:rPr>
                <w:rFonts w:cstheme="minorHAnsi"/>
                <w:b/>
              </w:rPr>
            </w:pPr>
            <w:r w:rsidRPr="00AA5ED7">
              <w:rPr>
                <w:rFonts w:cstheme="minorHAnsi"/>
                <w:b/>
              </w:rPr>
              <w:t>Qualifications</w:t>
            </w:r>
          </w:p>
        </w:tc>
      </w:tr>
      <w:tr w:rsidR="00D82C8D" w:rsidRPr="00D52763" w14:paraId="10B6B7AC" w14:textId="77777777" w:rsidTr="00D52763">
        <w:tc>
          <w:tcPr>
            <w:tcW w:w="6095" w:type="dxa"/>
          </w:tcPr>
          <w:p w14:paraId="2D140C43" w14:textId="77777777" w:rsidR="00D82C8D" w:rsidRPr="00D52763" w:rsidRDefault="00D82C8D" w:rsidP="00BE3EB2">
            <w:pPr>
              <w:pStyle w:val="ListParagraph"/>
              <w:ind w:left="0"/>
              <w:rPr>
                <w:rFonts w:cstheme="minorHAnsi"/>
                <w:sz w:val="20"/>
                <w:szCs w:val="20"/>
              </w:rPr>
            </w:pPr>
            <w:r w:rsidRPr="00D52763">
              <w:rPr>
                <w:rFonts w:cstheme="minorHAnsi"/>
                <w:sz w:val="20"/>
                <w:szCs w:val="20"/>
              </w:rPr>
              <w:t>GCSE or equivalent in maths and English, grade c or equivalent</w:t>
            </w:r>
          </w:p>
        </w:tc>
        <w:tc>
          <w:tcPr>
            <w:tcW w:w="1134" w:type="dxa"/>
            <w:vAlign w:val="center"/>
          </w:tcPr>
          <w:p w14:paraId="7527445F" w14:textId="5F3B6BBD" w:rsidR="00D82C8D" w:rsidRPr="00D52763" w:rsidRDefault="00D52763" w:rsidP="00BE3EB2">
            <w:pPr>
              <w:pStyle w:val="ListParagraph"/>
              <w:ind w:left="0"/>
              <w:jc w:val="center"/>
              <w:rPr>
                <w:rFonts w:cstheme="minorHAnsi"/>
                <w:sz w:val="20"/>
                <w:szCs w:val="20"/>
              </w:rPr>
            </w:pPr>
            <w:r>
              <w:rPr>
                <w:rFonts w:cstheme="minorHAnsi"/>
                <w:sz w:val="20"/>
                <w:szCs w:val="20"/>
              </w:rPr>
              <w:t>D</w:t>
            </w:r>
          </w:p>
        </w:tc>
        <w:tc>
          <w:tcPr>
            <w:tcW w:w="1957" w:type="dxa"/>
            <w:vMerge w:val="restart"/>
            <w:vAlign w:val="center"/>
          </w:tcPr>
          <w:p w14:paraId="7E76EF23" w14:textId="77777777" w:rsidR="00D82C8D" w:rsidRPr="00D52763" w:rsidRDefault="00D82C8D" w:rsidP="00BE3EB2">
            <w:pPr>
              <w:jc w:val="center"/>
              <w:rPr>
                <w:rFonts w:cstheme="minorHAnsi"/>
                <w:sz w:val="20"/>
                <w:szCs w:val="20"/>
              </w:rPr>
            </w:pPr>
            <w:r w:rsidRPr="00D52763">
              <w:rPr>
                <w:rFonts w:cstheme="minorHAnsi"/>
                <w:sz w:val="20"/>
                <w:szCs w:val="20"/>
              </w:rPr>
              <w:t>Application form/ certificates</w:t>
            </w:r>
          </w:p>
          <w:p w14:paraId="33C11105" w14:textId="77777777" w:rsidR="00D82C8D" w:rsidRPr="00D52763" w:rsidRDefault="00D82C8D" w:rsidP="00BE3EB2">
            <w:pPr>
              <w:pStyle w:val="ListParagraph"/>
              <w:ind w:left="0"/>
              <w:jc w:val="center"/>
              <w:rPr>
                <w:rFonts w:cstheme="minorHAnsi"/>
                <w:sz w:val="20"/>
                <w:szCs w:val="20"/>
              </w:rPr>
            </w:pPr>
          </w:p>
        </w:tc>
      </w:tr>
      <w:tr w:rsidR="00D82C8D" w:rsidRPr="00D52763" w14:paraId="0AD1D40F" w14:textId="77777777" w:rsidTr="00D52763">
        <w:tc>
          <w:tcPr>
            <w:tcW w:w="6095" w:type="dxa"/>
          </w:tcPr>
          <w:p w14:paraId="4CB10691" w14:textId="6560791F" w:rsidR="00D82C8D" w:rsidRPr="00D52763" w:rsidRDefault="00D82C8D" w:rsidP="00BE3EB2">
            <w:pPr>
              <w:pStyle w:val="ListParagraph"/>
              <w:ind w:left="0"/>
              <w:rPr>
                <w:rFonts w:cstheme="minorHAnsi"/>
                <w:sz w:val="20"/>
                <w:szCs w:val="20"/>
              </w:rPr>
            </w:pPr>
            <w:r w:rsidRPr="00D52763">
              <w:rPr>
                <w:rFonts w:cstheme="minorHAnsi"/>
                <w:sz w:val="20"/>
                <w:szCs w:val="20"/>
              </w:rPr>
              <w:t xml:space="preserve">An appropriate qualification </w:t>
            </w:r>
            <w:r w:rsidR="00D52763" w:rsidRPr="00D52763">
              <w:rPr>
                <w:rFonts w:cstheme="minorHAnsi"/>
                <w:sz w:val="20"/>
                <w:szCs w:val="20"/>
              </w:rPr>
              <w:t>in Domestic</w:t>
            </w:r>
            <w:r w:rsidR="001D7276" w:rsidRPr="00D52763">
              <w:rPr>
                <w:rFonts w:cstheme="minorHAnsi"/>
                <w:sz w:val="20"/>
                <w:szCs w:val="20"/>
              </w:rPr>
              <w:t xml:space="preserve"> Abuse </w:t>
            </w:r>
            <w:r w:rsidRPr="00D52763">
              <w:rPr>
                <w:rFonts w:cstheme="minorHAnsi"/>
                <w:sz w:val="20"/>
                <w:szCs w:val="20"/>
              </w:rPr>
              <w:t>Housing, Social work, Social policy etc.</w:t>
            </w:r>
          </w:p>
        </w:tc>
        <w:tc>
          <w:tcPr>
            <w:tcW w:w="1134" w:type="dxa"/>
            <w:vAlign w:val="center"/>
          </w:tcPr>
          <w:p w14:paraId="3E55D4A6" w14:textId="77777777" w:rsidR="00D82C8D" w:rsidRPr="00D52763" w:rsidRDefault="00D82C8D" w:rsidP="00BE3EB2">
            <w:pPr>
              <w:pStyle w:val="ListParagraph"/>
              <w:ind w:left="0"/>
              <w:jc w:val="center"/>
              <w:rPr>
                <w:rFonts w:cstheme="minorHAnsi"/>
                <w:sz w:val="20"/>
                <w:szCs w:val="20"/>
              </w:rPr>
            </w:pPr>
            <w:r w:rsidRPr="00D52763">
              <w:rPr>
                <w:rFonts w:cstheme="minorHAnsi"/>
                <w:sz w:val="20"/>
                <w:szCs w:val="20"/>
              </w:rPr>
              <w:t>D</w:t>
            </w:r>
          </w:p>
        </w:tc>
        <w:tc>
          <w:tcPr>
            <w:tcW w:w="1957" w:type="dxa"/>
            <w:vMerge/>
          </w:tcPr>
          <w:p w14:paraId="7DCBB453" w14:textId="77777777" w:rsidR="00D82C8D" w:rsidRPr="00D52763" w:rsidRDefault="00D82C8D" w:rsidP="00BE3EB2">
            <w:pPr>
              <w:pStyle w:val="ListParagraph"/>
              <w:ind w:left="0"/>
              <w:jc w:val="center"/>
              <w:rPr>
                <w:rFonts w:cstheme="minorHAnsi"/>
                <w:sz w:val="20"/>
                <w:szCs w:val="20"/>
              </w:rPr>
            </w:pPr>
          </w:p>
        </w:tc>
      </w:tr>
      <w:tr w:rsidR="00D82C8D" w:rsidRPr="00D52763" w14:paraId="6A34F76B" w14:textId="77777777" w:rsidTr="00BE3EB2">
        <w:trPr>
          <w:trHeight w:val="352"/>
        </w:trPr>
        <w:tc>
          <w:tcPr>
            <w:tcW w:w="9186" w:type="dxa"/>
            <w:gridSpan w:val="3"/>
            <w:shd w:val="clear" w:color="auto" w:fill="F2F2F2" w:themeFill="background1" w:themeFillShade="F2"/>
          </w:tcPr>
          <w:p w14:paraId="4F722CFE" w14:textId="77777777" w:rsidR="00D82C8D" w:rsidRPr="00AA5ED7" w:rsidRDefault="00D82C8D" w:rsidP="00BE3EB2">
            <w:pPr>
              <w:ind w:left="142" w:hanging="142"/>
              <w:jc w:val="center"/>
              <w:rPr>
                <w:rFonts w:cstheme="minorHAnsi"/>
                <w:b/>
              </w:rPr>
            </w:pPr>
            <w:r w:rsidRPr="00AA5ED7">
              <w:rPr>
                <w:rFonts w:cstheme="minorHAnsi"/>
                <w:b/>
              </w:rPr>
              <w:t>Experience</w:t>
            </w:r>
          </w:p>
        </w:tc>
      </w:tr>
      <w:tr w:rsidR="00D82C8D" w:rsidRPr="00D52763" w14:paraId="5A604FF6" w14:textId="77777777" w:rsidTr="00D52763">
        <w:tc>
          <w:tcPr>
            <w:tcW w:w="6095" w:type="dxa"/>
          </w:tcPr>
          <w:p w14:paraId="224EA93E" w14:textId="5FB2CBF0" w:rsidR="00D82C8D" w:rsidRPr="00D52763" w:rsidRDefault="00D82C8D" w:rsidP="00BE3EB2">
            <w:pPr>
              <w:pStyle w:val="ListParagraph"/>
              <w:ind w:left="0"/>
              <w:rPr>
                <w:rFonts w:cstheme="minorHAnsi"/>
                <w:sz w:val="20"/>
                <w:szCs w:val="20"/>
              </w:rPr>
            </w:pPr>
            <w:r w:rsidRPr="00D52763">
              <w:rPr>
                <w:rFonts w:cstheme="minorHAnsi"/>
                <w:sz w:val="20"/>
                <w:szCs w:val="20"/>
              </w:rPr>
              <w:t>Experience of working with women and children, particularly those affected by domestic abuse</w:t>
            </w:r>
            <w:r w:rsidR="001D7276" w:rsidRPr="00D52763">
              <w:rPr>
                <w:rFonts w:cstheme="minorHAnsi"/>
                <w:sz w:val="20"/>
                <w:szCs w:val="20"/>
              </w:rPr>
              <w:t xml:space="preserve"> including direct emotional, practical and welfare support</w:t>
            </w:r>
          </w:p>
        </w:tc>
        <w:tc>
          <w:tcPr>
            <w:tcW w:w="1134" w:type="dxa"/>
            <w:vAlign w:val="center"/>
          </w:tcPr>
          <w:p w14:paraId="3EBF74C2" w14:textId="77777777" w:rsidR="00D82C8D" w:rsidRPr="00D52763" w:rsidRDefault="00D82C8D" w:rsidP="00BE3EB2">
            <w:pPr>
              <w:pStyle w:val="ListParagraph"/>
              <w:ind w:left="0"/>
              <w:jc w:val="center"/>
              <w:rPr>
                <w:rFonts w:cstheme="minorHAnsi"/>
                <w:sz w:val="20"/>
                <w:szCs w:val="20"/>
              </w:rPr>
            </w:pPr>
            <w:r w:rsidRPr="00D52763">
              <w:rPr>
                <w:rFonts w:cstheme="minorHAnsi"/>
                <w:sz w:val="20"/>
                <w:szCs w:val="20"/>
              </w:rPr>
              <w:t>E</w:t>
            </w:r>
          </w:p>
        </w:tc>
        <w:tc>
          <w:tcPr>
            <w:tcW w:w="1957" w:type="dxa"/>
            <w:vMerge w:val="restart"/>
            <w:vAlign w:val="center"/>
          </w:tcPr>
          <w:p w14:paraId="4AEB8FFB" w14:textId="77777777" w:rsidR="00D52763" w:rsidRPr="00D52763" w:rsidRDefault="00D52763" w:rsidP="00D52763">
            <w:pPr>
              <w:jc w:val="center"/>
              <w:rPr>
                <w:rFonts w:cstheme="minorHAnsi"/>
                <w:sz w:val="20"/>
                <w:szCs w:val="20"/>
              </w:rPr>
            </w:pPr>
            <w:r w:rsidRPr="00D52763">
              <w:rPr>
                <w:rFonts w:cstheme="minorHAnsi"/>
                <w:sz w:val="20"/>
                <w:szCs w:val="20"/>
              </w:rPr>
              <w:t>Application form/ Interview</w:t>
            </w:r>
          </w:p>
          <w:p w14:paraId="51EF0A05" w14:textId="77777777" w:rsidR="00D82C8D" w:rsidRPr="00D52763" w:rsidRDefault="00D82C8D" w:rsidP="00D52763">
            <w:pPr>
              <w:pStyle w:val="ListParagraph"/>
              <w:ind w:left="0"/>
              <w:jc w:val="center"/>
              <w:rPr>
                <w:rFonts w:cstheme="minorHAnsi"/>
                <w:sz w:val="20"/>
                <w:szCs w:val="20"/>
              </w:rPr>
            </w:pPr>
          </w:p>
        </w:tc>
      </w:tr>
      <w:tr w:rsidR="001D7276" w:rsidRPr="00D52763" w14:paraId="1A633C3C" w14:textId="77777777" w:rsidTr="00D52763">
        <w:tc>
          <w:tcPr>
            <w:tcW w:w="6095" w:type="dxa"/>
          </w:tcPr>
          <w:p w14:paraId="3B8E4CF0" w14:textId="3B160D49" w:rsidR="001D7276" w:rsidRPr="00D52763" w:rsidRDefault="001D7276" w:rsidP="00BE3EB2">
            <w:pPr>
              <w:pStyle w:val="ListParagraph"/>
              <w:ind w:left="0"/>
              <w:rPr>
                <w:rFonts w:cstheme="minorHAnsi"/>
                <w:sz w:val="20"/>
                <w:szCs w:val="20"/>
              </w:rPr>
            </w:pPr>
            <w:r w:rsidRPr="00D52763">
              <w:rPr>
                <w:rFonts w:cstheme="minorHAnsi"/>
                <w:sz w:val="20"/>
                <w:szCs w:val="20"/>
              </w:rPr>
              <w:t xml:space="preserve">Experience of key working, creating action and safety plans delivering </w:t>
            </w:r>
            <w:r w:rsidR="00A72988" w:rsidRPr="00D52763">
              <w:rPr>
                <w:rFonts w:cstheme="minorHAnsi"/>
                <w:sz w:val="20"/>
                <w:szCs w:val="20"/>
              </w:rPr>
              <w:t>person</w:t>
            </w:r>
            <w:r w:rsidR="00A72988">
              <w:rPr>
                <w:rFonts w:cstheme="minorHAnsi"/>
                <w:sz w:val="20"/>
                <w:szCs w:val="20"/>
              </w:rPr>
              <w:t>-centred</w:t>
            </w:r>
            <w:r w:rsidRPr="00D52763">
              <w:rPr>
                <w:rFonts w:cstheme="minorHAnsi"/>
                <w:sz w:val="20"/>
                <w:szCs w:val="20"/>
              </w:rPr>
              <w:t xml:space="preserve"> support.</w:t>
            </w:r>
          </w:p>
        </w:tc>
        <w:tc>
          <w:tcPr>
            <w:tcW w:w="1134" w:type="dxa"/>
            <w:vAlign w:val="center"/>
          </w:tcPr>
          <w:p w14:paraId="5D2A7558" w14:textId="155FA291" w:rsidR="001D7276" w:rsidRPr="00D52763" w:rsidRDefault="001D7276" w:rsidP="00BE3EB2">
            <w:pPr>
              <w:pStyle w:val="ListParagraph"/>
              <w:ind w:left="0"/>
              <w:jc w:val="center"/>
              <w:rPr>
                <w:rFonts w:cstheme="minorHAnsi"/>
                <w:sz w:val="20"/>
                <w:szCs w:val="20"/>
              </w:rPr>
            </w:pPr>
            <w:r w:rsidRPr="00D52763">
              <w:rPr>
                <w:rFonts w:cstheme="minorHAnsi"/>
                <w:sz w:val="20"/>
                <w:szCs w:val="20"/>
              </w:rPr>
              <w:t>E</w:t>
            </w:r>
          </w:p>
        </w:tc>
        <w:tc>
          <w:tcPr>
            <w:tcW w:w="1957" w:type="dxa"/>
            <w:vMerge/>
          </w:tcPr>
          <w:p w14:paraId="40E488DC" w14:textId="77777777" w:rsidR="001D7276" w:rsidRPr="00D52763" w:rsidRDefault="001D7276" w:rsidP="00BE3EB2">
            <w:pPr>
              <w:pStyle w:val="ListParagraph"/>
              <w:ind w:left="0"/>
              <w:jc w:val="center"/>
              <w:rPr>
                <w:rFonts w:cstheme="minorHAnsi"/>
                <w:sz w:val="20"/>
                <w:szCs w:val="20"/>
              </w:rPr>
            </w:pPr>
          </w:p>
        </w:tc>
      </w:tr>
      <w:tr w:rsidR="00D82C8D" w:rsidRPr="00D52763" w14:paraId="2E2997DA" w14:textId="77777777" w:rsidTr="00D52763">
        <w:tc>
          <w:tcPr>
            <w:tcW w:w="6095" w:type="dxa"/>
          </w:tcPr>
          <w:p w14:paraId="3BE86AA8" w14:textId="77777777" w:rsidR="00D82C8D" w:rsidRPr="00D52763" w:rsidRDefault="00D82C8D" w:rsidP="00BE3EB2">
            <w:pPr>
              <w:pStyle w:val="ListParagraph"/>
              <w:ind w:left="0"/>
              <w:rPr>
                <w:rFonts w:cstheme="minorHAnsi"/>
                <w:sz w:val="20"/>
                <w:szCs w:val="20"/>
              </w:rPr>
            </w:pPr>
            <w:r w:rsidRPr="00D52763">
              <w:rPr>
                <w:rFonts w:cstheme="minorHAnsi"/>
                <w:sz w:val="20"/>
                <w:szCs w:val="20"/>
              </w:rPr>
              <w:t>Experience of managing housing related services such as income management, property management, tenancy management and anti-social behaviour.</w:t>
            </w:r>
          </w:p>
        </w:tc>
        <w:tc>
          <w:tcPr>
            <w:tcW w:w="1134" w:type="dxa"/>
            <w:vAlign w:val="center"/>
          </w:tcPr>
          <w:p w14:paraId="5E508426" w14:textId="77777777" w:rsidR="00D82C8D" w:rsidRPr="00D52763" w:rsidRDefault="00D82C8D" w:rsidP="00BE3EB2">
            <w:pPr>
              <w:pStyle w:val="ListParagraph"/>
              <w:ind w:left="0"/>
              <w:jc w:val="center"/>
              <w:rPr>
                <w:rFonts w:cstheme="minorHAnsi"/>
                <w:sz w:val="20"/>
                <w:szCs w:val="20"/>
              </w:rPr>
            </w:pPr>
            <w:r w:rsidRPr="00D52763">
              <w:rPr>
                <w:rFonts w:cstheme="minorHAnsi"/>
                <w:sz w:val="20"/>
                <w:szCs w:val="20"/>
              </w:rPr>
              <w:t>D</w:t>
            </w:r>
          </w:p>
        </w:tc>
        <w:tc>
          <w:tcPr>
            <w:tcW w:w="1957" w:type="dxa"/>
            <w:vMerge/>
          </w:tcPr>
          <w:p w14:paraId="51EA8CD5" w14:textId="77777777" w:rsidR="00D82C8D" w:rsidRPr="00D52763" w:rsidRDefault="00D82C8D" w:rsidP="00BE3EB2">
            <w:pPr>
              <w:pStyle w:val="ListParagraph"/>
              <w:ind w:left="0"/>
              <w:jc w:val="center"/>
              <w:rPr>
                <w:rFonts w:cstheme="minorHAnsi"/>
                <w:sz w:val="20"/>
                <w:szCs w:val="20"/>
              </w:rPr>
            </w:pPr>
          </w:p>
        </w:tc>
      </w:tr>
      <w:tr w:rsidR="00D82C8D" w:rsidRPr="00D52763" w14:paraId="56A54C4B" w14:textId="77777777" w:rsidTr="00D52763">
        <w:tc>
          <w:tcPr>
            <w:tcW w:w="6095" w:type="dxa"/>
          </w:tcPr>
          <w:p w14:paraId="0CB3632F" w14:textId="6946A228" w:rsidR="00D82C8D" w:rsidRPr="00D52763" w:rsidRDefault="00D82C8D" w:rsidP="00BE3EB2">
            <w:pPr>
              <w:pStyle w:val="ListParagraph"/>
              <w:ind w:left="0"/>
              <w:rPr>
                <w:rFonts w:cstheme="minorHAnsi"/>
                <w:sz w:val="20"/>
                <w:szCs w:val="20"/>
              </w:rPr>
            </w:pPr>
            <w:r w:rsidRPr="00D52763">
              <w:rPr>
                <w:rFonts w:cstheme="minorHAnsi"/>
                <w:sz w:val="20"/>
                <w:szCs w:val="20"/>
              </w:rPr>
              <w:t xml:space="preserve">Experience of partnership working </w:t>
            </w:r>
            <w:r w:rsidR="001D7276" w:rsidRPr="00D52763">
              <w:rPr>
                <w:rFonts w:cstheme="minorHAnsi"/>
                <w:sz w:val="20"/>
                <w:szCs w:val="20"/>
              </w:rPr>
              <w:t>liaising with agencies and being an advocate</w:t>
            </w:r>
          </w:p>
        </w:tc>
        <w:tc>
          <w:tcPr>
            <w:tcW w:w="1134" w:type="dxa"/>
            <w:vAlign w:val="center"/>
          </w:tcPr>
          <w:p w14:paraId="58F0C582" w14:textId="77777777" w:rsidR="00D82C8D" w:rsidRPr="00D52763" w:rsidRDefault="00D82C8D" w:rsidP="00BE3EB2">
            <w:pPr>
              <w:pStyle w:val="ListParagraph"/>
              <w:ind w:left="0"/>
              <w:jc w:val="center"/>
              <w:rPr>
                <w:rFonts w:cstheme="minorHAnsi"/>
                <w:sz w:val="20"/>
                <w:szCs w:val="20"/>
              </w:rPr>
            </w:pPr>
            <w:r w:rsidRPr="00D52763">
              <w:rPr>
                <w:rFonts w:cstheme="minorHAnsi"/>
                <w:sz w:val="20"/>
                <w:szCs w:val="20"/>
              </w:rPr>
              <w:t>D</w:t>
            </w:r>
          </w:p>
        </w:tc>
        <w:tc>
          <w:tcPr>
            <w:tcW w:w="1957" w:type="dxa"/>
            <w:vMerge/>
          </w:tcPr>
          <w:p w14:paraId="27D5F85A" w14:textId="77777777" w:rsidR="00D82C8D" w:rsidRPr="00D52763" w:rsidRDefault="00D82C8D" w:rsidP="00BE3EB2">
            <w:pPr>
              <w:pStyle w:val="ListParagraph"/>
              <w:ind w:left="0"/>
              <w:jc w:val="center"/>
              <w:rPr>
                <w:rFonts w:cstheme="minorHAnsi"/>
                <w:sz w:val="20"/>
                <w:szCs w:val="20"/>
              </w:rPr>
            </w:pPr>
          </w:p>
        </w:tc>
      </w:tr>
      <w:tr w:rsidR="00D82C8D" w:rsidRPr="00D52763" w14:paraId="6CEC1D09" w14:textId="77777777" w:rsidTr="00BE3EB2">
        <w:tc>
          <w:tcPr>
            <w:tcW w:w="9186" w:type="dxa"/>
            <w:gridSpan w:val="3"/>
            <w:shd w:val="clear" w:color="auto" w:fill="F2F2F2" w:themeFill="background1" w:themeFillShade="F2"/>
            <w:vAlign w:val="center"/>
          </w:tcPr>
          <w:p w14:paraId="3D407598" w14:textId="77777777" w:rsidR="00D82C8D" w:rsidRPr="00AA5ED7" w:rsidRDefault="00D82C8D" w:rsidP="00BE3EB2">
            <w:pPr>
              <w:jc w:val="center"/>
              <w:rPr>
                <w:rFonts w:cstheme="minorHAnsi"/>
                <w:b/>
              </w:rPr>
            </w:pPr>
            <w:r w:rsidRPr="00AA5ED7">
              <w:rPr>
                <w:rFonts w:cstheme="minorHAnsi"/>
                <w:b/>
              </w:rPr>
              <w:t>Knowledge and Abilities</w:t>
            </w:r>
          </w:p>
        </w:tc>
      </w:tr>
      <w:tr w:rsidR="00D82C8D" w:rsidRPr="00D52763" w14:paraId="775EA7E3" w14:textId="77777777" w:rsidTr="00D52763">
        <w:tc>
          <w:tcPr>
            <w:tcW w:w="6095" w:type="dxa"/>
          </w:tcPr>
          <w:p w14:paraId="74E43FB5" w14:textId="77777777" w:rsidR="00D82C8D" w:rsidRPr="00D52763" w:rsidRDefault="00D82C8D" w:rsidP="00BE3EB2">
            <w:pPr>
              <w:pStyle w:val="ListParagraph"/>
              <w:ind w:left="0"/>
              <w:rPr>
                <w:rFonts w:cstheme="minorHAnsi"/>
                <w:sz w:val="20"/>
                <w:szCs w:val="20"/>
              </w:rPr>
            </w:pPr>
            <w:r w:rsidRPr="00D52763">
              <w:rPr>
                <w:rFonts w:cstheme="minorHAnsi"/>
                <w:sz w:val="20"/>
                <w:szCs w:val="20"/>
              </w:rPr>
              <w:t>Ability to communicate effectively in a variety of settings.</w:t>
            </w:r>
          </w:p>
        </w:tc>
        <w:tc>
          <w:tcPr>
            <w:tcW w:w="1134" w:type="dxa"/>
            <w:vAlign w:val="center"/>
          </w:tcPr>
          <w:p w14:paraId="736CFF22" w14:textId="3A0C4D43" w:rsidR="00D82C8D" w:rsidRPr="00D52763" w:rsidRDefault="00D52763" w:rsidP="00BE3EB2">
            <w:pPr>
              <w:pStyle w:val="ListParagraph"/>
              <w:ind w:left="0"/>
              <w:jc w:val="center"/>
              <w:rPr>
                <w:rFonts w:cstheme="minorHAnsi"/>
                <w:sz w:val="20"/>
                <w:szCs w:val="20"/>
              </w:rPr>
            </w:pPr>
            <w:r>
              <w:rPr>
                <w:rFonts w:cstheme="minorHAnsi"/>
                <w:sz w:val="20"/>
                <w:szCs w:val="20"/>
              </w:rPr>
              <w:t>D</w:t>
            </w:r>
          </w:p>
        </w:tc>
        <w:tc>
          <w:tcPr>
            <w:tcW w:w="1957" w:type="dxa"/>
            <w:vMerge w:val="restart"/>
            <w:vAlign w:val="center"/>
          </w:tcPr>
          <w:p w14:paraId="49FF6B25" w14:textId="77777777" w:rsidR="00D52763" w:rsidRPr="00D52763" w:rsidRDefault="00D52763" w:rsidP="00D52763">
            <w:pPr>
              <w:jc w:val="center"/>
              <w:rPr>
                <w:rFonts w:cstheme="minorHAnsi"/>
                <w:sz w:val="20"/>
                <w:szCs w:val="20"/>
              </w:rPr>
            </w:pPr>
            <w:r w:rsidRPr="00D52763">
              <w:rPr>
                <w:rFonts w:cstheme="minorHAnsi"/>
                <w:sz w:val="20"/>
                <w:szCs w:val="20"/>
              </w:rPr>
              <w:t>Application form/ Interview</w:t>
            </w:r>
          </w:p>
          <w:p w14:paraId="3784A946" w14:textId="77777777" w:rsidR="00D82C8D" w:rsidRPr="00D52763" w:rsidRDefault="00D82C8D" w:rsidP="00D52763">
            <w:pPr>
              <w:pStyle w:val="ListParagraph"/>
              <w:ind w:left="0"/>
              <w:jc w:val="center"/>
              <w:rPr>
                <w:rFonts w:cstheme="minorHAnsi"/>
                <w:sz w:val="20"/>
                <w:szCs w:val="20"/>
              </w:rPr>
            </w:pPr>
          </w:p>
        </w:tc>
      </w:tr>
      <w:tr w:rsidR="001D7276" w:rsidRPr="00D52763" w14:paraId="634CFE19" w14:textId="77777777" w:rsidTr="00D52763">
        <w:tc>
          <w:tcPr>
            <w:tcW w:w="6095" w:type="dxa"/>
          </w:tcPr>
          <w:p w14:paraId="1A2EB18F" w14:textId="6412F3BC" w:rsidR="001D7276" w:rsidRPr="00D52763" w:rsidRDefault="001D7276" w:rsidP="00BE3EB2">
            <w:pPr>
              <w:pStyle w:val="ListParagraph"/>
              <w:ind w:left="0"/>
              <w:rPr>
                <w:rFonts w:cstheme="minorHAnsi"/>
                <w:sz w:val="20"/>
                <w:szCs w:val="20"/>
              </w:rPr>
            </w:pPr>
            <w:r w:rsidRPr="00D52763">
              <w:rPr>
                <w:rFonts w:cstheme="minorHAnsi"/>
                <w:sz w:val="20"/>
                <w:szCs w:val="20"/>
              </w:rPr>
              <w:t>A clear understanding of domestic abuse violence and its impact.</w:t>
            </w:r>
          </w:p>
        </w:tc>
        <w:tc>
          <w:tcPr>
            <w:tcW w:w="1134" w:type="dxa"/>
            <w:vAlign w:val="center"/>
          </w:tcPr>
          <w:p w14:paraId="0C5E721A" w14:textId="04FCE4D3" w:rsidR="001D7276" w:rsidRPr="00D52763" w:rsidRDefault="00D52763" w:rsidP="00BE3EB2">
            <w:pPr>
              <w:pStyle w:val="ListParagraph"/>
              <w:ind w:left="0"/>
              <w:jc w:val="center"/>
              <w:rPr>
                <w:rFonts w:cstheme="minorHAnsi"/>
                <w:sz w:val="20"/>
                <w:szCs w:val="20"/>
              </w:rPr>
            </w:pPr>
            <w:r>
              <w:rPr>
                <w:rFonts w:cstheme="minorHAnsi"/>
                <w:sz w:val="20"/>
                <w:szCs w:val="20"/>
              </w:rPr>
              <w:t>E</w:t>
            </w:r>
          </w:p>
        </w:tc>
        <w:tc>
          <w:tcPr>
            <w:tcW w:w="1957" w:type="dxa"/>
            <w:vMerge/>
          </w:tcPr>
          <w:p w14:paraId="1E4BF6EF" w14:textId="77777777" w:rsidR="001D7276" w:rsidRPr="00D52763" w:rsidRDefault="001D7276" w:rsidP="00BE3EB2">
            <w:pPr>
              <w:pStyle w:val="ListParagraph"/>
              <w:ind w:left="0"/>
              <w:jc w:val="center"/>
              <w:rPr>
                <w:rFonts w:cstheme="minorHAnsi"/>
                <w:sz w:val="20"/>
                <w:szCs w:val="20"/>
              </w:rPr>
            </w:pPr>
          </w:p>
        </w:tc>
      </w:tr>
      <w:tr w:rsidR="00D82C8D" w:rsidRPr="00D52763" w14:paraId="51EBBB1E" w14:textId="77777777" w:rsidTr="00D52763">
        <w:tc>
          <w:tcPr>
            <w:tcW w:w="6095" w:type="dxa"/>
          </w:tcPr>
          <w:p w14:paraId="082A76BE" w14:textId="77777777" w:rsidR="00D82C8D" w:rsidRPr="00D52763" w:rsidRDefault="00D82C8D" w:rsidP="00BE3EB2">
            <w:pPr>
              <w:pStyle w:val="ListParagraph"/>
              <w:ind w:left="0"/>
              <w:rPr>
                <w:rFonts w:cstheme="minorHAnsi"/>
                <w:sz w:val="20"/>
                <w:szCs w:val="20"/>
              </w:rPr>
            </w:pPr>
            <w:r w:rsidRPr="00D52763">
              <w:rPr>
                <w:rFonts w:cstheme="minorHAnsi"/>
                <w:sz w:val="20"/>
                <w:szCs w:val="20"/>
              </w:rPr>
              <w:t>Ability to work closely with people who are in distress or have gone through tough times.</w:t>
            </w:r>
          </w:p>
        </w:tc>
        <w:tc>
          <w:tcPr>
            <w:tcW w:w="1134" w:type="dxa"/>
            <w:vAlign w:val="center"/>
          </w:tcPr>
          <w:p w14:paraId="6019FFB5" w14:textId="74E33230" w:rsidR="00D82C8D" w:rsidRPr="00D52763" w:rsidRDefault="00D52763" w:rsidP="00BE3EB2">
            <w:pPr>
              <w:pStyle w:val="ListParagraph"/>
              <w:ind w:left="0"/>
              <w:jc w:val="center"/>
              <w:rPr>
                <w:rFonts w:cstheme="minorHAnsi"/>
                <w:sz w:val="20"/>
                <w:szCs w:val="20"/>
              </w:rPr>
            </w:pPr>
            <w:r>
              <w:rPr>
                <w:rFonts w:cstheme="minorHAnsi"/>
                <w:sz w:val="20"/>
                <w:szCs w:val="20"/>
              </w:rPr>
              <w:t>D</w:t>
            </w:r>
          </w:p>
        </w:tc>
        <w:tc>
          <w:tcPr>
            <w:tcW w:w="1957" w:type="dxa"/>
            <w:vMerge/>
          </w:tcPr>
          <w:p w14:paraId="6073B4CB" w14:textId="77777777" w:rsidR="00D82C8D" w:rsidRPr="00D52763" w:rsidRDefault="00D82C8D" w:rsidP="00BE3EB2">
            <w:pPr>
              <w:pStyle w:val="ListParagraph"/>
              <w:ind w:left="0"/>
              <w:jc w:val="center"/>
              <w:rPr>
                <w:rFonts w:cstheme="minorHAnsi"/>
                <w:sz w:val="20"/>
                <w:szCs w:val="20"/>
              </w:rPr>
            </w:pPr>
          </w:p>
        </w:tc>
      </w:tr>
      <w:tr w:rsidR="00D82C8D" w:rsidRPr="00D52763" w14:paraId="6FB9F880" w14:textId="77777777" w:rsidTr="00D52763">
        <w:tc>
          <w:tcPr>
            <w:tcW w:w="6095" w:type="dxa"/>
          </w:tcPr>
          <w:p w14:paraId="5B7652E7" w14:textId="6D59E6E8" w:rsidR="00D82C8D" w:rsidRPr="00D52763" w:rsidRDefault="00D82C8D" w:rsidP="00BE3EB2">
            <w:pPr>
              <w:pStyle w:val="ListParagraph"/>
              <w:ind w:left="0"/>
              <w:rPr>
                <w:rFonts w:cstheme="minorHAnsi"/>
                <w:sz w:val="20"/>
                <w:szCs w:val="20"/>
              </w:rPr>
            </w:pPr>
            <w:r w:rsidRPr="00D52763">
              <w:rPr>
                <w:rFonts w:cstheme="minorHAnsi"/>
                <w:sz w:val="20"/>
                <w:szCs w:val="20"/>
              </w:rPr>
              <w:t xml:space="preserve">Ability to </w:t>
            </w:r>
            <w:r w:rsidR="001C7EC0" w:rsidRPr="00D52763">
              <w:rPr>
                <w:rFonts w:cstheme="minorHAnsi"/>
                <w:sz w:val="20"/>
                <w:szCs w:val="20"/>
              </w:rPr>
              <w:t>think clearly and act appropriately in a dynamic and pressured environment.</w:t>
            </w:r>
          </w:p>
        </w:tc>
        <w:tc>
          <w:tcPr>
            <w:tcW w:w="1134" w:type="dxa"/>
            <w:vAlign w:val="center"/>
          </w:tcPr>
          <w:p w14:paraId="65573C0F" w14:textId="4B095CD7" w:rsidR="00D82C8D" w:rsidRPr="00D52763" w:rsidRDefault="00D52763" w:rsidP="00BE3EB2">
            <w:pPr>
              <w:pStyle w:val="ListParagraph"/>
              <w:ind w:left="0"/>
              <w:jc w:val="center"/>
              <w:rPr>
                <w:rFonts w:cstheme="minorHAnsi"/>
                <w:sz w:val="20"/>
                <w:szCs w:val="20"/>
              </w:rPr>
            </w:pPr>
            <w:r>
              <w:rPr>
                <w:rFonts w:cstheme="minorHAnsi"/>
                <w:sz w:val="20"/>
                <w:szCs w:val="20"/>
              </w:rPr>
              <w:t>D</w:t>
            </w:r>
          </w:p>
        </w:tc>
        <w:tc>
          <w:tcPr>
            <w:tcW w:w="1957" w:type="dxa"/>
            <w:vMerge/>
          </w:tcPr>
          <w:p w14:paraId="5EA80AFA" w14:textId="77777777" w:rsidR="00D82C8D" w:rsidRPr="00D52763" w:rsidRDefault="00D82C8D" w:rsidP="00BE3EB2">
            <w:pPr>
              <w:pStyle w:val="ListParagraph"/>
              <w:ind w:left="0"/>
              <w:jc w:val="center"/>
              <w:rPr>
                <w:rFonts w:cstheme="minorHAnsi"/>
                <w:sz w:val="20"/>
                <w:szCs w:val="20"/>
              </w:rPr>
            </w:pPr>
          </w:p>
        </w:tc>
      </w:tr>
      <w:tr w:rsidR="00D82C8D" w:rsidRPr="00D52763" w14:paraId="2E670874" w14:textId="77777777" w:rsidTr="00D52763">
        <w:tc>
          <w:tcPr>
            <w:tcW w:w="6095" w:type="dxa"/>
          </w:tcPr>
          <w:p w14:paraId="4C7F44FB" w14:textId="77777777" w:rsidR="00D82C8D" w:rsidRPr="00D52763" w:rsidRDefault="00D82C8D" w:rsidP="00BE3EB2">
            <w:pPr>
              <w:pStyle w:val="ListParagraph"/>
              <w:ind w:left="0"/>
              <w:rPr>
                <w:rFonts w:cstheme="minorHAnsi"/>
                <w:sz w:val="20"/>
                <w:szCs w:val="20"/>
              </w:rPr>
            </w:pPr>
            <w:r w:rsidRPr="00D52763">
              <w:rPr>
                <w:rFonts w:cstheme="minorHAnsi"/>
                <w:sz w:val="20"/>
                <w:szCs w:val="20"/>
              </w:rPr>
              <w:t>Ability to work as part of a team</w:t>
            </w:r>
          </w:p>
        </w:tc>
        <w:tc>
          <w:tcPr>
            <w:tcW w:w="1134" w:type="dxa"/>
            <w:vAlign w:val="center"/>
          </w:tcPr>
          <w:p w14:paraId="49861C09" w14:textId="413B7242" w:rsidR="00D82C8D" w:rsidRPr="00D52763" w:rsidRDefault="00D52763" w:rsidP="00BE3EB2">
            <w:pPr>
              <w:pStyle w:val="ListParagraph"/>
              <w:ind w:left="0"/>
              <w:jc w:val="center"/>
              <w:rPr>
                <w:rFonts w:cstheme="minorHAnsi"/>
                <w:sz w:val="20"/>
                <w:szCs w:val="20"/>
              </w:rPr>
            </w:pPr>
            <w:r>
              <w:rPr>
                <w:rFonts w:cstheme="minorHAnsi"/>
                <w:sz w:val="20"/>
                <w:szCs w:val="20"/>
              </w:rPr>
              <w:t>E</w:t>
            </w:r>
          </w:p>
        </w:tc>
        <w:tc>
          <w:tcPr>
            <w:tcW w:w="1957" w:type="dxa"/>
            <w:vMerge/>
          </w:tcPr>
          <w:p w14:paraId="38EE70B8" w14:textId="77777777" w:rsidR="00D82C8D" w:rsidRPr="00D52763" w:rsidRDefault="00D82C8D" w:rsidP="00BE3EB2">
            <w:pPr>
              <w:pStyle w:val="ListParagraph"/>
              <w:ind w:left="0"/>
              <w:jc w:val="center"/>
              <w:rPr>
                <w:rFonts w:cstheme="minorHAnsi"/>
                <w:sz w:val="20"/>
                <w:szCs w:val="20"/>
              </w:rPr>
            </w:pPr>
          </w:p>
        </w:tc>
      </w:tr>
      <w:tr w:rsidR="00D82C8D" w:rsidRPr="00D52763" w14:paraId="56C9FCF0" w14:textId="77777777" w:rsidTr="00D52763">
        <w:tc>
          <w:tcPr>
            <w:tcW w:w="6095" w:type="dxa"/>
          </w:tcPr>
          <w:p w14:paraId="41BC1A2A" w14:textId="2BCACDE7" w:rsidR="00D82C8D" w:rsidRPr="00D52763" w:rsidRDefault="001C7EC0" w:rsidP="00BE3EB2">
            <w:pPr>
              <w:pStyle w:val="ListParagraph"/>
              <w:ind w:left="0"/>
              <w:rPr>
                <w:rFonts w:cstheme="minorHAnsi"/>
                <w:sz w:val="20"/>
                <w:szCs w:val="20"/>
              </w:rPr>
            </w:pPr>
            <w:r w:rsidRPr="00D52763">
              <w:rPr>
                <w:rFonts w:cstheme="minorHAnsi"/>
                <w:sz w:val="20"/>
                <w:szCs w:val="20"/>
              </w:rPr>
              <w:t xml:space="preserve">Ability to use computer packages such as word, </w:t>
            </w:r>
            <w:r w:rsidR="00D52763" w:rsidRPr="00D52763">
              <w:rPr>
                <w:rFonts w:cstheme="minorHAnsi"/>
                <w:sz w:val="20"/>
                <w:szCs w:val="20"/>
              </w:rPr>
              <w:t>emails,</w:t>
            </w:r>
            <w:r w:rsidRPr="00D52763">
              <w:rPr>
                <w:rFonts w:cstheme="minorHAnsi"/>
                <w:sz w:val="20"/>
                <w:szCs w:val="20"/>
              </w:rPr>
              <w:t xml:space="preserve"> and case management systems.</w:t>
            </w:r>
          </w:p>
        </w:tc>
        <w:tc>
          <w:tcPr>
            <w:tcW w:w="1134" w:type="dxa"/>
            <w:vAlign w:val="center"/>
          </w:tcPr>
          <w:p w14:paraId="684496CC" w14:textId="209B12C3" w:rsidR="00D82C8D" w:rsidRPr="00D52763" w:rsidRDefault="00D52763" w:rsidP="00BE3EB2">
            <w:pPr>
              <w:pStyle w:val="ListParagraph"/>
              <w:ind w:left="0"/>
              <w:jc w:val="center"/>
              <w:rPr>
                <w:rFonts w:cstheme="minorHAnsi"/>
                <w:sz w:val="20"/>
                <w:szCs w:val="20"/>
              </w:rPr>
            </w:pPr>
            <w:r>
              <w:rPr>
                <w:rFonts w:cstheme="minorHAnsi"/>
                <w:sz w:val="20"/>
                <w:szCs w:val="20"/>
              </w:rPr>
              <w:t>E</w:t>
            </w:r>
          </w:p>
        </w:tc>
        <w:tc>
          <w:tcPr>
            <w:tcW w:w="1957" w:type="dxa"/>
            <w:vMerge/>
          </w:tcPr>
          <w:p w14:paraId="2A59EC46" w14:textId="77777777" w:rsidR="00D82C8D" w:rsidRPr="00D52763" w:rsidRDefault="00D82C8D" w:rsidP="00BE3EB2">
            <w:pPr>
              <w:pStyle w:val="ListParagraph"/>
              <w:ind w:left="0"/>
              <w:jc w:val="center"/>
              <w:rPr>
                <w:rFonts w:cstheme="minorHAnsi"/>
                <w:sz w:val="20"/>
                <w:szCs w:val="20"/>
              </w:rPr>
            </w:pPr>
          </w:p>
        </w:tc>
      </w:tr>
      <w:tr w:rsidR="00D82C8D" w:rsidRPr="00D52763" w14:paraId="14F41912" w14:textId="77777777" w:rsidTr="00D52763">
        <w:tc>
          <w:tcPr>
            <w:tcW w:w="6095" w:type="dxa"/>
          </w:tcPr>
          <w:p w14:paraId="1DF97648" w14:textId="77777777" w:rsidR="00D82C8D" w:rsidRPr="00D52763" w:rsidRDefault="00D82C8D" w:rsidP="00BE3EB2">
            <w:pPr>
              <w:pStyle w:val="ListParagraph"/>
              <w:ind w:left="0"/>
              <w:rPr>
                <w:rFonts w:cstheme="minorHAnsi"/>
                <w:sz w:val="20"/>
                <w:szCs w:val="20"/>
              </w:rPr>
            </w:pPr>
            <w:r w:rsidRPr="00D52763">
              <w:rPr>
                <w:rFonts w:cstheme="minorHAnsi"/>
                <w:sz w:val="20"/>
                <w:szCs w:val="20"/>
              </w:rPr>
              <w:t>Knowledge of safeguarding legislation and good practice</w:t>
            </w:r>
          </w:p>
        </w:tc>
        <w:tc>
          <w:tcPr>
            <w:tcW w:w="1134" w:type="dxa"/>
            <w:vAlign w:val="center"/>
          </w:tcPr>
          <w:p w14:paraId="063B5BA3" w14:textId="782B92EF" w:rsidR="00D82C8D" w:rsidRPr="00D52763" w:rsidRDefault="00D52763" w:rsidP="00BE3EB2">
            <w:pPr>
              <w:pStyle w:val="ListParagraph"/>
              <w:ind w:left="0"/>
              <w:jc w:val="center"/>
              <w:rPr>
                <w:rFonts w:cstheme="minorHAnsi"/>
                <w:sz w:val="20"/>
                <w:szCs w:val="20"/>
              </w:rPr>
            </w:pPr>
            <w:r>
              <w:rPr>
                <w:rFonts w:cstheme="minorHAnsi"/>
                <w:sz w:val="20"/>
                <w:szCs w:val="20"/>
              </w:rPr>
              <w:t>D</w:t>
            </w:r>
          </w:p>
        </w:tc>
        <w:tc>
          <w:tcPr>
            <w:tcW w:w="1957" w:type="dxa"/>
            <w:vMerge/>
          </w:tcPr>
          <w:p w14:paraId="2E372786" w14:textId="77777777" w:rsidR="00D82C8D" w:rsidRPr="00D52763" w:rsidRDefault="00D82C8D" w:rsidP="00BE3EB2">
            <w:pPr>
              <w:pStyle w:val="ListParagraph"/>
              <w:ind w:left="0"/>
              <w:jc w:val="center"/>
              <w:rPr>
                <w:rFonts w:cstheme="minorHAnsi"/>
                <w:sz w:val="20"/>
                <w:szCs w:val="20"/>
              </w:rPr>
            </w:pPr>
          </w:p>
        </w:tc>
      </w:tr>
      <w:tr w:rsidR="00D82C8D" w:rsidRPr="00D52763" w14:paraId="353F7AF0" w14:textId="77777777" w:rsidTr="00D52763">
        <w:tc>
          <w:tcPr>
            <w:tcW w:w="6095" w:type="dxa"/>
          </w:tcPr>
          <w:p w14:paraId="737295C3" w14:textId="77777777" w:rsidR="00D82C8D" w:rsidRPr="00D52763" w:rsidRDefault="00D82C8D" w:rsidP="00BE3EB2">
            <w:pPr>
              <w:pStyle w:val="ListParagraph"/>
              <w:ind w:left="0"/>
              <w:rPr>
                <w:rFonts w:cstheme="minorHAnsi"/>
                <w:sz w:val="20"/>
                <w:szCs w:val="20"/>
              </w:rPr>
            </w:pPr>
            <w:r w:rsidRPr="00D52763">
              <w:rPr>
                <w:rFonts w:cstheme="minorHAnsi"/>
                <w:sz w:val="20"/>
                <w:szCs w:val="20"/>
              </w:rPr>
              <w:t>Ability to maintain and update accurate records</w:t>
            </w:r>
          </w:p>
        </w:tc>
        <w:tc>
          <w:tcPr>
            <w:tcW w:w="1134" w:type="dxa"/>
            <w:vAlign w:val="center"/>
          </w:tcPr>
          <w:p w14:paraId="0DE84BF6" w14:textId="3AB0E1B2" w:rsidR="00D82C8D" w:rsidRPr="00D52763" w:rsidRDefault="00D52763" w:rsidP="00BE3EB2">
            <w:pPr>
              <w:pStyle w:val="ListParagraph"/>
              <w:ind w:left="0"/>
              <w:jc w:val="center"/>
              <w:rPr>
                <w:rFonts w:cstheme="minorHAnsi"/>
                <w:sz w:val="20"/>
                <w:szCs w:val="20"/>
              </w:rPr>
            </w:pPr>
            <w:r>
              <w:rPr>
                <w:rFonts w:cstheme="minorHAnsi"/>
                <w:sz w:val="20"/>
                <w:szCs w:val="20"/>
              </w:rPr>
              <w:t>E</w:t>
            </w:r>
          </w:p>
        </w:tc>
        <w:tc>
          <w:tcPr>
            <w:tcW w:w="1957" w:type="dxa"/>
            <w:vMerge/>
          </w:tcPr>
          <w:p w14:paraId="23B6C20F" w14:textId="77777777" w:rsidR="00D82C8D" w:rsidRPr="00D52763" w:rsidRDefault="00D82C8D" w:rsidP="00BE3EB2">
            <w:pPr>
              <w:pStyle w:val="ListParagraph"/>
              <w:ind w:left="0"/>
              <w:jc w:val="center"/>
              <w:rPr>
                <w:rFonts w:cstheme="minorHAnsi"/>
                <w:sz w:val="20"/>
                <w:szCs w:val="20"/>
              </w:rPr>
            </w:pPr>
          </w:p>
        </w:tc>
      </w:tr>
      <w:tr w:rsidR="00D82C8D" w:rsidRPr="00D52763" w14:paraId="3C4324D9" w14:textId="77777777" w:rsidTr="00D52763">
        <w:tc>
          <w:tcPr>
            <w:tcW w:w="6095" w:type="dxa"/>
          </w:tcPr>
          <w:p w14:paraId="1A244ED3" w14:textId="77777777" w:rsidR="00D82C8D" w:rsidRPr="00D52763" w:rsidRDefault="00D82C8D" w:rsidP="00BE3EB2">
            <w:pPr>
              <w:pStyle w:val="ListParagraph"/>
              <w:ind w:left="0"/>
              <w:rPr>
                <w:rFonts w:cstheme="minorHAnsi"/>
                <w:sz w:val="20"/>
                <w:szCs w:val="20"/>
              </w:rPr>
            </w:pPr>
            <w:r w:rsidRPr="00D52763">
              <w:rPr>
                <w:rFonts w:cstheme="minorHAnsi"/>
                <w:sz w:val="20"/>
                <w:szCs w:val="20"/>
              </w:rPr>
              <w:t>Understanding and commitment to equal opportunities</w:t>
            </w:r>
          </w:p>
        </w:tc>
        <w:tc>
          <w:tcPr>
            <w:tcW w:w="1134" w:type="dxa"/>
            <w:vAlign w:val="center"/>
          </w:tcPr>
          <w:p w14:paraId="7DF0B10B" w14:textId="2ECF41B5" w:rsidR="00D82C8D" w:rsidRPr="00D52763" w:rsidRDefault="00D52763" w:rsidP="00BE3EB2">
            <w:pPr>
              <w:pStyle w:val="ListParagraph"/>
              <w:ind w:left="0"/>
              <w:jc w:val="center"/>
              <w:rPr>
                <w:rFonts w:cstheme="minorHAnsi"/>
                <w:sz w:val="20"/>
                <w:szCs w:val="20"/>
              </w:rPr>
            </w:pPr>
            <w:r>
              <w:rPr>
                <w:rFonts w:cstheme="minorHAnsi"/>
                <w:sz w:val="20"/>
                <w:szCs w:val="20"/>
              </w:rPr>
              <w:t>D</w:t>
            </w:r>
          </w:p>
        </w:tc>
        <w:tc>
          <w:tcPr>
            <w:tcW w:w="1957" w:type="dxa"/>
            <w:vMerge/>
          </w:tcPr>
          <w:p w14:paraId="15C4DC46" w14:textId="77777777" w:rsidR="00D82C8D" w:rsidRPr="00D52763" w:rsidRDefault="00D82C8D" w:rsidP="00BE3EB2">
            <w:pPr>
              <w:pStyle w:val="ListParagraph"/>
              <w:ind w:left="0"/>
              <w:jc w:val="center"/>
              <w:rPr>
                <w:rFonts w:cstheme="minorHAnsi"/>
                <w:sz w:val="20"/>
                <w:szCs w:val="20"/>
              </w:rPr>
            </w:pPr>
          </w:p>
        </w:tc>
      </w:tr>
      <w:tr w:rsidR="00D82C8D" w:rsidRPr="00D52763" w14:paraId="751D5F70" w14:textId="77777777" w:rsidTr="00BE3EB2">
        <w:tc>
          <w:tcPr>
            <w:tcW w:w="9186" w:type="dxa"/>
            <w:gridSpan w:val="3"/>
            <w:shd w:val="clear" w:color="auto" w:fill="F2F2F2" w:themeFill="background1" w:themeFillShade="F2"/>
            <w:vAlign w:val="center"/>
          </w:tcPr>
          <w:p w14:paraId="76E9743E" w14:textId="77777777" w:rsidR="00D82C8D" w:rsidRPr="00D52763" w:rsidRDefault="00D82C8D" w:rsidP="00BE3EB2">
            <w:pPr>
              <w:jc w:val="center"/>
              <w:rPr>
                <w:rFonts w:cstheme="minorHAnsi"/>
                <w:b/>
                <w:sz w:val="20"/>
                <w:szCs w:val="20"/>
              </w:rPr>
            </w:pPr>
            <w:r w:rsidRPr="00D52763">
              <w:rPr>
                <w:rFonts w:cstheme="minorHAnsi"/>
                <w:b/>
                <w:sz w:val="20"/>
                <w:szCs w:val="20"/>
              </w:rPr>
              <w:t>Special requirements</w:t>
            </w:r>
          </w:p>
        </w:tc>
      </w:tr>
      <w:tr w:rsidR="00D52763" w:rsidRPr="00D52763" w14:paraId="3F3A5E28" w14:textId="77777777" w:rsidTr="00D52763">
        <w:tc>
          <w:tcPr>
            <w:tcW w:w="6095" w:type="dxa"/>
          </w:tcPr>
          <w:p w14:paraId="02E341B4" w14:textId="77777777" w:rsidR="00D52763" w:rsidRPr="00D52763" w:rsidRDefault="00D52763" w:rsidP="00BE3EB2">
            <w:pPr>
              <w:pStyle w:val="ListParagraph"/>
              <w:ind w:left="0"/>
              <w:rPr>
                <w:rFonts w:cstheme="minorHAnsi"/>
                <w:sz w:val="20"/>
                <w:szCs w:val="20"/>
              </w:rPr>
            </w:pPr>
            <w:r w:rsidRPr="00D52763">
              <w:rPr>
                <w:rFonts w:cstheme="minorHAnsi"/>
                <w:sz w:val="20"/>
                <w:szCs w:val="20"/>
              </w:rPr>
              <w:t>Available to work some evenings /weekends, if required.</w:t>
            </w:r>
          </w:p>
        </w:tc>
        <w:tc>
          <w:tcPr>
            <w:tcW w:w="1134" w:type="dxa"/>
          </w:tcPr>
          <w:p w14:paraId="635C4D29" w14:textId="77777777" w:rsidR="00D52763" w:rsidRPr="00D52763" w:rsidRDefault="00D52763" w:rsidP="00BE3EB2">
            <w:pPr>
              <w:pStyle w:val="ListParagraph"/>
              <w:ind w:left="0"/>
              <w:jc w:val="center"/>
              <w:rPr>
                <w:rFonts w:cstheme="minorHAnsi"/>
                <w:sz w:val="20"/>
                <w:szCs w:val="20"/>
              </w:rPr>
            </w:pPr>
            <w:r w:rsidRPr="00D52763">
              <w:rPr>
                <w:rFonts w:cstheme="minorHAnsi"/>
                <w:sz w:val="20"/>
                <w:szCs w:val="20"/>
              </w:rPr>
              <w:t>E</w:t>
            </w:r>
          </w:p>
        </w:tc>
        <w:tc>
          <w:tcPr>
            <w:tcW w:w="1957" w:type="dxa"/>
            <w:vMerge w:val="restart"/>
            <w:vAlign w:val="center"/>
          </w:tcPr>
          <w:p w14:paraId="670915A1" w14:textId="77777777" w:rsidR="00D52763" w:rsidRPr="00D52763" w:rsidRDefault="00D52763" w:rsidP="00D52763">
            <w:pPr>
              <w:jc w:val="center"/>
              <w:rPr>
                <w:rFonts w:cstheme="minorHAnsi"/>
                <w:sz w:val="20"/>
                <w:szCs w:val="20"/>
              </w:rPr>
            </w:pPr>
            <w:r w:rsidRPr="00D52763">
              <w:rPr>
                <w:rFonts w:cstheme="minorHAnsi"/>
                <w:sz w:val="20"/>
                <w:szCs w:val="20"/>
              </w:rPr>
              <w:t>Application form/ Interview</w:t>
            </w:r>
          </w:p>
          <w:p w14:paraId="628FBC5E" w14:textId="77777777" w:rsidR="00D52763" w:rsidRPr="00D52763" w:rsidRDefault="00D52763" w:rsidP="00D52763">
            <w:pPr>
              <w:pStyle w:val="ListParagraph"/>
              <w:ind w:left="0"/>
              <w:jc w:val="center"/>
              <w:rPr>
                <w:rFonts w:cstheme="minorHAnsi"/>
                <w:sz w:val="20"/>
                <w:szCs w:val="20"/>
              </w:rPr>
            </w:pPr>
          </w:p>
        </w:tc>
      </w:tr>
      <w:tr w:rsidR="00D52763" w:rsidRPr="00D52763" w14:paraId="31A1B383" w14:textId="77777777" w:rsidTr="00D52763">
        <w:tc>
          <w:tcPr>
            <w:tcW w:w="6095" w:type="dxa"/>
          </w:tcPr>
          <w:p w14:paraId="3D3AEF9C" w14:textId="77777777" w:rsidR="00D52763" w:rsidRPr="00D52763" w:rsidRDefault="00D52763" w:rsidP="00BE3EB2">
            <w:pPr>
              <w:pStyle w:val="ListParagraph"/>
              <w:ind w:left="0"/>
              <w:rPr>
                <w:rFonts w:cstheme="minorHAnsi"/>
                <w:sz w:val="20"/>
                <w:szCs w:val="20"/>
              </w:rPr>
            </w:pPr>
            <w:r w:rsidRPr="00D52763">
              <w:rPr>
                <w:rFonts w:cstheme="minorHAnsi"/>
                <w:sz w:val="20"/>
                <w:szCs w:val="20"/>
              </w:rPr>
              <w:t>Full driving licence and use of car for work related journeys.</w:t>
            </w:r>
          </w:p>
        </w:tc>
        <w:tc>
          <w:tcPr>
            <w:tcW w:w="1134" w:type="dxa"/>
            <w:vAlign w:val="center"/>
          </w:tcPr>
          <w:p w14:paraId="19070DAA" w14:textId="674E4CDB" w:rsidR="00D52763" w:rsidRPr="00D52763" w:rsidRDefault="00D52763" w:rsidP="00BE3EB2">
            <w:pPr>
              <w:pStyle w:val="ListParagraph"/>
              <w:ind w:left="0"/>
              <w:jc w:val="center"/>
              <w:rPr>
                <w:rFonts w:cstheme="minorHAnsi"/>
                <w:sz w:val="20"/>
                <w:szCs w:val="20"/>
              </w:rPr>
            </w:pPr>
            <w:r w:rsidRPr="00D52763">
              <w:rPr>
                <w:rFonts w:cstheme="minorHAnsi"/>
                <w:sz w:val="20"/>
                <w:szCs w:val="20"/>
              </w:rPr>
              <w:t>D</w:t>
            </w:r>
          </w:p>
        </w:tc>
        <w:tc>
          <w:tcPr>
            <w:tcW w:w="1957" w:type="dxa"/>
            <w:vMerge/>
          </w:tcPr>
          <w:p w14:paraId="3EA3EC01" w14:textId="77777777" w:rsidR="00D52763" w:rsidRPr="00D52763" w:rsidRDefault="00D52763" w:rsidP="00BE3EB2">
            <w:pPr>
              <w:pStyle w:val="ListParagraph"/>
              <w:ind w:left="0"/>
              <w:jc w:val="center"/>
              <w:rPr>
                <w:rFonts w:cstheme="minorHAnsi"/>
                <w:sz w:val="20"/>
                <w:szCs w:val="20"/>
              </w:rPr>
            </w:pPr>
          </w:p>
        </w:tc>
      </w:tr>
      <w:tr w:rsidR="00D52763" w:rsidRPr="00D52763" w14:paraId="37B64A59" w14:textId="77777777" w:rsidTr="00D52763">
        <w:tc>
          <w:tcPr>
            <w:tcW w:w="6095" w:type="dxa"/>
          </w:tcPr>
          <w:p w14:paraId="23707791" w14:textId="77777777" w:rsidR="00D52763" w:rsidRPr="00D52763" w:rsidRDefault="00D52763" w:rsidP="00BE3EB2">
            <w:pPr>
              <w:pStyle w:val="ListParagraph"/>
              <w:ind w:left="0"/>
              <w:rPr>
                <w:rFonts w:cstheme="minorHAnsi"/>
                <w:sz w:val="20"/>
                <w:szCs w:val="20"/>
              </w:rPr>
            </w:pPr>
            <w:r w:rsidRPr="00D52763">
              <w:rPr>
                <w:rFonts w:cstheme="minorHAnsi"/>
                <w:sz w:val="20"/>
                <w:szCs w:val="20"/>
              </w:rPr>
              <w:t>To undertake appropriate training to improve skills and acquire knowledge.</w:t>
            </w:r>
          </w:p>
        </w:tc>
        <w:tc>
          <w:tcPr>
            <w:tcW w:w="1134" w:type="dxa"/>
            <w:vAlign w:val="center"/>
          </w:tcPr>
          <w:p w14:paraId="2CA7BA63" w14:textId="77777777" w:rsidR="00D52763" w:rsidRPr="00D52763" w:rsidRDefault="00D52763" w:rsidP="00BE3EB2">
            <w:pPr>
              <w:pStyle w:val="ListParagraph"/>
              <w:ind w:left="0"/>
              <w:jc w:val="center"/>
              <w:rPr>
                <w:rFonts w:cstheme="minorHAnsi"/>
                <w:sz w:val="20"/>
                <w:szCs w:val="20"/>
              </w:rPr>
            </w:pPr>
            <w:r w:rsidRPr="00D52763">
              <w:rPr>
                <w:rFonts w:cstheme="minorHAnsi"/>
                <w:sz w:val="20"/>
                <w:szCs w:val="20"/>
              </w:rPr>
              <w:t>E</w:t>
            </w:r>
          </w:p>
        </w:tc>
        <w:tc>
          <w:tcPr>
            <w:tcW w:w="1957" w:type="dxa"/>
            <w:vMerge/>
          </w:tcPr>
          <w:p w14:paraId="39A63118" w14:textId="77777777" w:rsidR="00D52763" w:rsidRPr="00D52763" w:rsidRDefault="00D52763" w:rsidP="00BE3EB2">
            <w:pPr>
              <w:pStyle w:val="ListParagraph"/>
              <w:ind w:left="0"/>
              <w:jc w:val="center"/>
              <w:rPr>
                <w:rFonts w:cstheme="minorHAnsi"/>
                <w:sz w:val="20"/>
                <w:szCs w:val="20"/>
              </w:rPr>
            </w:pPr>
          </w:p>
        </w:tc>
      </w:tr>
    </w:tbl>
    <w:p w14:paraId="256FD273" w14:textId="77777777" w:rsidR="005C687E" w:rsidRPr="00C85C9B" w:rsidRDefault="005C687E" w:rsidP="00C85C9B">
      <w:pPr>
        <w:spacing w:before="100" w:after="100" w:line="240" w:lineRule="auto"/>
        <w:ind w:right="-1414"/>
        <w:rPr>
          <w:rFonts w:ascii="Comic Sans MS" w:eastAsia="Times New Roman" w:hAnsi="Comic Sans MS" w:cs="Arial"/>
          <w:lang w:val="en-US" w:eastAsia="en-GB"/>
        </w:rPr>
      </w:pPr>
    </w:p>
    <w:p w14:paraId="3B573069" w14:textId="77777777" w:rsidR="005C687E" w:rsidRDefault="005C687E" w:rsidP="0072066F">
      <w:pPr>
        <w:rPr>
          <w:rFonts w:ascii="Comic Sans MS" w:hAnsi="Comic Sans MS"/>
        </w:rPr>
      </w:pPr>
    </w:p>
    <w:sectPr w:rsidR="005C687E" w:rsidSect="00BB64AC">
      <w:headerReference w:type="default" r:id="rId7"/>
      <w:pgSz w:w="11906" w:h="16838"/>
      <w:pgMar w:top="709"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E3EB" w14:textId="77777777" w:rsidR="00BB64AC" w:rsidRDefault="00BB64AC" w:rsidP="00FD425B">
      <w:pPr>
        <w:spacing w:after="0" w:line="240" w:lineRule="auto"/>
      </w:pPr>
      <w:r>
        <w:separator/>
      </w:r>
    </w:p>
  </w:endnote>
  <w:endnote w:type="continuationSeparator" w:id="0">
    <w:p w14:paraId="03FCE9AA" w14:textId="77777777" w:rsidR="00BB64AC" w:rsidRDefault="00BB64AC" w:rsidP="00FD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DC69" w14:textId="77777777" w:rsidR="00BB64AC" w:rsidRDefault="00BB64AC" w:rsidP="00FD425B">
      <w:pPr>
        <w:spacing w:after="0" w:line="240" w:lineRule="auto"/>
      </w:pPr>
      <w:r>
        <w:separator/>
      </w:r>
    </w:p>
  </w:footnote>
  <w:footnote w:type="continuationSeparator" w:id="0">
    <w:p w14:paraId="3E328909" w14:textId="77777777" w:rsidR="00BB64AC" w:rsidRDefault="00BB64AC" w:rsidP="00FD4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F8D5" w14:textId="4F7D710E" w:rsidR="00FD425B" w:rsidRDefault="00FD425B">
    <w:pPr>
      <w:pStyle w:val="Header"/>
    </w:pPr>
    <w:r>
      <w:rPr>
        <w:rFonts w:ascii="Comic Sans MS" w:eastAsia="Times New Roman" w:hAnsi="Comic Sans MS" w:cs="Arial"/>
        <w:noProof/>
        <w:sz w:val="34"/>
        <w:szCs w:val="34"/>
        <w:lang w:eastAsia="en-GB"/>
      </w:rPr>
      <w:drawing>
        <wp:anchor distT="0" distB="0" distL="114300" distR="114300" simplePos="0" relativeHeight="251659264" behindDoc="1" locked="0" layoutInCell="1" allowOverlap="1" wp14:anchorId="1A66F849" wp14:editId="0C82675F">
          <wp:simplePos x="0" y="0"/>
          <wp:positionH relativeFrom="margin">
            <wp:posOffset>5553075</wp:posOffset>
          </wp:positionH>
          <wp:positionV relativeFrom="paragraph">
            <wp:posOffset>-362585</wp:posOffset>
          </wp:positionV>
          <wp:extent cx="857250" cy="857250"/>
          <wp:effectExtent l="0" t="0" r="0" b="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LOGO PINK GREY CMY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E61"/>
    <w:multiLevelType w:val="hybridMultilevel"/>
    <w:tmpl w:val="CC7E924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13969F3"/>
    <w:multiLevelType w:val="hybridMultilevel"/>
    <w:tmpl w:val="ADA6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A5DE9"/>
    <w:multiLevelType w:val="hybridMultilevel"/>
    <w:tmpl w:val="280818A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14DA177B"/>
    <w:multiLevelType w:val="hybridMultilevel"/>
    <w:tmpl w:val="F51CB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F1293F"/>
    <w:multiLevelType w:val="hybridMultilevel"/>
    <w:tmpl w:val="6756B1CC"/>
    <w:lvl w:ilvl="0" w:tplc="79D44716">
      <w:start w:val="1"/>
      <w:numFmt w:val="decimal"/>
      <w:lvlText w:val="%1."/>
      <w:lvlJc w:val="left"/>
      <w:pPr>
        <w:tabs>
          <w:tab w:val="num" w:pos="454"/>
        </w:tabs>
        <w:ind w:left="454" w:hanging="454"/>
      </w:pPr>
      <w:rPr>
        <w:rFonts w:ascii="Arial" w:hAnsi="Arial" w:cs="Aria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214AC7"/>
    <w:multiLevelType w:val="hybridMultilevel"/>
    <w:tmpl w:val="38BCD3F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82369"/>
    <w:multiLevelType w:val="hybridMultilevel"/>
    <w:tmpl w:val="7BC0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B5B30"/>
    <w:multiLevelType w:val="hybridMultilevel"/>
    <w:tmpl w:val="CDE426F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8" w15:restartNumberingAfterBreak="0">
    <w:nsid w:val="2DF710EE"/>
    <w:multiLevelType w:val="hybridMultilevel"/>
    <w:tmpl w:val="5466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C0434"/>
    <w:multiLevelType w:val="hybridMultilevel"/>
    <w:tmpl w:val="5928E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D2A48"/>
    <w:multiLevelType w:val="hybridMultilevel"/>
    <w:tmpl w:val="9E523B6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1" w15:restartNumberingAfterBreak="0">
    <w:nsid w:val="3952336F"/>
    <w:multiLevelType w:val="hybridMultilevel"/>
    <w:tmpl w:val="E2C0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76148"/>
    <w:multiLevelType w:val="hybridMultilevel"/>
    <w:tmpl w:val="BF68A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7D0918"/>
    <w:multiLevelType w:val="hybridMultilevel"/>
    <w:tmpl w:val="3946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E2F0D"/>
    <w:multiLevelType w:val="hybridMultilevel"/>
    <w:tmpl w:val="A3A2E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3541621"/>
    <w:multiLevelType w:val="hybridMultilevel"/>
    <w:tmpl w:val="5E9639F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615D6CEB"/>
    <w:multiLevelType w:val="hybridMultilevel"/>
    <w:tmpl w:val="98B8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7E2699"/>
    <w:multiLevelType w:val="hybridMultilevel"/>
    <w:tmpl w:val="EFF64664"/>
    <w:lvl w:ilvl="0" w:tplc="08090001">
      <w:start w:val="1"/>
      <w:numFmt w:val="bullet"/>
      <w:lvlText w:val=""/>
      <w:lvlJc w:val="left"/>
      <w:pPr>
        <w:tabs>
          <w:tab w:val="num" w:pos="454"/>
        </w:tabs>
        <w:ind w:left="454" w:hanging="454"/>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101CB1"/>
    <w:multiLevelType w:val="hybridMultilevel"/>
    <w:tmpl w:val="AE3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048C8"/>
    <w:multiLevelType w:val="hybridMultilevel"/>
    <w:tmpl w:val="E0747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9B5303"/>
    <w:multiLevelType w:val="hybridMultilevel"/>
    <w:tmpl w:val="D944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80010"/>
    <w:multiLevelType w:val="hybridMultilevel"/>
    <w:tmpl w:val="F15AC3C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F51D10"/>
    <w:multiLevelType w:val="hybridMultilevel"/>
    <w:tmpl w:val="386CF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0073496">
    <w:abstractNumId w:val="16"/>
  </w:num>
  <w:num w:numId="2" w16cid:durableId="1689526542">
    <w:abstractNumId w:val="19"/>
  </w:num>
  <w:num w:numId="3" w16cid:durableId="1914199115">
    <w:abstractNumId w:val="14"/>
  </w:num>
  <w:num w:numId="4" w16cid:durableId="1003316375">
    <w:abstractNumId w:val="22"/>
  </w:num>
  <w:num w:numId="5" w16cid:durableId="1548906818">
    <w:abstractNumId w:val="0"/>
  </w:num>
  <w:num w:numId="6" w16cid:durableId="1190874449">
    <w:abstractNumId w:val="9"/>
  </w:num>
  <w:num w:numId="7" w16cid:durableId="172960578">
    <w:abstractNumId w:val="5"/>
  </w:num>
  <w:num w:numId="8" w16cid:durableId="44374008">
    <w:abstractNumId w:val="21"/>
  </w:num>
  <w:num w:numId="9" w16cid:durableId="1015301793">
    <w:abstractNumId w:val="15"/>
  </w:num>
  <w:num w:numId="10" w16cid:durableId="1509752942">
    <w:abstractNumId w:val="1"/>
  </w:num>
  <w:num w:numId="11" w16cid:durableId="1268662498">
    <w:abstractNumId w:val="7"/>
  </w:num>
  <w:num w:numId="12" w16cid:durableId="1339961572">
    <w:abstractNumId w:val="11"/>
  </w:num>
  <w:num w:numId="13" w16cid:durableId="1065447676">
    <w:abstractNumId w:val="4"/>
  </w:num>
  <w:num w:numId="14" w16cid:durableId="1447042466">
    <w:abstractNumId w:val="17"/>
  </w:num>
  <w:num w:numId="15" w16cid:durableId="1520238946">
    <w:abstractNumId w:val="18"/>
  </w:num>
  <w:num w:numId="16" w16cid:durableId="39551960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535699">
    <w:abstractNumId w:val="10"/>
  </w:num>
  <w:num w:numId="18" w16cid:durableId="522016148">
    <w:abstractNumId w:val="8"/>
  </w:num>
  <w:num w:numId="19" w16cid:durableId="1418166196">
    <w:abstractNumId w:val="20"/>
  </w:num>
  <w:num w:numId="20" w16cid:durableId="138042606">
    <w:abstractNumId w:val="13"/>
  </w:num>
  <w:num w:numId="21" w16cid:durableId="1255743938">
    <w:abstractNumId w:val="2"/>
  </w:num>
  <w:num w:numId="22" w16cid:durableId="1560282649">
    <w:abstractNumId w:val="6"/>
  </w:num>
  <w:num w:numId="23" w16cid:durableId="856389544">
    <w:abstractNumId w:val="12"/>
  </w:num>
  <w:num w:numId="24" w16cid:durableId="1934316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B7"/>
    <w:rsid w:val="00020D32"/>
    <w:rsid w:val="00055ACB"/>
    <w:rsid w:val="00056730"/>
    <w:rsid w:val="000B0151"/>
    <w:rsid w:val="000C3167"/>
    <w:rsid w:val="000C5134"/>
    <w:rsid w:val="000E3722"/>
    <w:rsid w:val="000F0423"/>
    <w:rsid w:val="00106174"/>
    <w:rsid w:val="0012034B"/>
    <w:rsid w:val="001867BD"/>
    <w:rsid w:val="001C067B"/>
    <w:rsid w:val="001C7EC0"/>
    <w:rsid w:val="001D7276"/>
    <w:rsid w:val="001E7CDE"/>
    <w:rsid w:val="002201D5"/>
    <w:rsid w:val="00241662"/>
    <w:rsid w:val="00242B91"/>
    <w:rsid w:val="00244E8E"/>
    <w:rsid w:val="0025620C"/>
    <w:rsid w:val="002A4ADE"/>
    <w:rsid w:val="002C3A31"/>
    <w:rsid w:val="002D29DB"/>
    <w:rsid w:val="002D53E8"/>
    <w:rsid w:val="002E21F5"/>
    <w:rsid w:val="00306E97"/>
    <w:rsid w:val="003106B0"/>
    <w:rsid w:val="00345400"/>
    <w:rsid w:val="003671BC"/>
    <w:rsid w:val="003A7159"/>
    <w:rsid w:val="003B3B9D"/>
    <w:rsid w:val="003D332B"/>
    <w:rsid w:val="004045D3"/>
    <w:rsid w:val="00410301"/>
    <w:rsid w:val="004339B7"/>
    <w:rsid w:val="004461B8"/>
    <w:rsid w:val="004519B8"/>
    <w:rsid w:val="00483CC4"/>
    <w:rsid w:val="004A4F5E"/>
    <w:rsid w:val="004C3587"/>
    <w:rsid w:val="004C4EDF"/>
    <w:rsid w:val="0053174D"/>
    <w:rsid w:val="00543327"/>
    <w:rsid w:val="005516B8"/>
    <w:rsid w:val="005570AE"/>
    <w:rsid w:val="005638A2"/>
    <w:rsid w:val="00594575"/>
    <w:rsid w:val="005958CD"/>
    <w:rsid w:val="005A0F44"/>
    <w:rsid w:val="005B6DE2"/>
    <w:rsid w:val="005C687E"/>
    <w:rsid w:val="005D5E4B"/>
    <w:rsid w:val="005E20F4"/>
    <w:rsid w:val="005E60A6"/>
    <w:rsid w:val="006236D5"/>
    <w:rsid w:val="006345AA"/>
    <w:rsid w:val="00663F59"/>
    <w:rsid w:val="006D3D81"/>
    <w:rsid w:val="006F3A82"/>
    <w:rsid w:val="0072066F"/>
    <w:rsid w:val="00741B05"/>
    <w:rsid w:val="0074725A"/>
    <w:rsid w:val="007A5D0A"/>
    <w:rsid w:val="007F4F4D"/>
    <w:rsid w:val="00817472"/>
    <w:rsid w:val="00824357"/>
    <w:rsid w:val="008405EA"/>
    <w:rsid w:val="00841648"/>
    <w:rsid w:val="0084648F"/>
    <w:rsid w:val="00853E6A"/>
    <w:rsid w:val="00877DE9"/>
    <w:rsid w:val="008A0DC9"/>
    <w:rsid w:val="008B34C7"/>
    <w:rsid w:val="008B511B"/>
    <w:rsid w:val="008B7A22"/>
    <w:rsid w:val="008E411A"/>
    <w:rsid w:val="00913B09"/>
    <w:rsid w:val="00951495"/>
    <w:rsid w:val="00954E2A"/>
    <w:rsid w:val="009643A0"/>
    <w:rsid w:val="00966AD1"/>
    <w:rsid w:val="00971BA6"/>
    <w:rsid w:val="009B62AB"/>
    <w:rsid w:val="009C1D73"/>
    <w:rsid w:val="009E542B"/>
    <w:rsid w:val="00A27DAD"/>
    <w:rsid w:val="00A33AE3"/>
    <w:rsid w:val="00A479FD"/>
    <w:rsid w:val="00A60BE1"/>
    <w:rsid w:val="00A62534"/>
    <w:rsid w:val="00A673C1"/>
    <w:rsid w:val="00A72988"/>
    <w:rsid w:val="00A760AF"/>
    <w:rsid w:val="00A902D6"/>
    <w:rsid w:val="00AA1E01"/>
    <w:rsid w:val="00AA58C3"/>
    <w:rsid w:val="00AA5ED7"/>
    <w:rsid w:val="00AB3026"/>
    <w:rsid w:val="00AB3921"/>
    <w:rsid w:val="00AD0B3F"/>
    <w:rsid w:val="00AD5018"/>
    <w:rsid w:val="00AD5EC2"/>
    <w:rsid w:val="00AF6221"/>
    <w:rsid w:val="00B11E64"/>
    <w:rsid w:val="00B93A6E"/>
    <w:rsid w:val="00BB64AC"/>
    <w:rsid w:val="00BC4C09"/>
    <w:rsid w:val="00BD4A07"/>
    <w:rsid w:val="00BD6A25"/>
    <w:rsid w:val="00BD7E04"/>
    <w:rsid w:val="00BE088A"/>
    <w:rsid w:val="00C06964"/>
    <w:rsid w:val="00C463B7"/>
    <w:rsid w:val="00C64A26"/>
    <w:rsid w:val="00C833C0"/>
    <w:rsid w:val="00C85C9B"/>
    <w:rsid w:val="00CB2E0D"/>
    <w:rsid w:val="00CC7A4E"/>
    <w:rsid w:val="00D27D9A"/>
    <w:rsid w:val="00D442EE"/>
    <w:rsid w:val="00D515D2"/>
    <w:rsid w:val="00D52763"/>
    <w:rsid w:val="00D67CF0"/>
    <w:rsid w:val="00D71603"/>
    <w:rsid w:val="00D739C2"/>
    <w:rsid w:val="00D82C8D"/>
    <w:rsid w:val="00DB183F"/>
    <w:rsid w:val="00DD0EF4"/>
    <w:rsid w:val="00DD69AC"/>
    <w:rsid w:val="00DD6B32"/>
    <w:rsid w:val="00DE4D23"/>
    <w:rsid w:val="00E13F2A"/>
    <w:rsid w:val="00E450A4"/>
    <w:rsid w:val="00E515A1"/>
    <w:rsid w:val="00E61C50"/>
    <w:rsid w:val="00E64DBD"/>
    <w:rsid w:val="00E7030B"/>
    <w:rsid w:val="00E70311"/>
    <w:rsid w:val="00E92F07"/>
    <w:rsid w:val="00E945B9"/>
    <w:rsid w:val="00EB1922"/>
    <w:rsid w:val="00EE1C3E"/>
    <w:rsid w:val="00F00E78"/>
    <w:rsid w:val="00F11FE4"/>
    <w:rsid w:val="00F23970"/>
    <w:rsid w:val="00F24FAC"/>
    <w:rsid w:val="00F307FB"/>
    <w:rsid w:val="00F76DA9"/>
    <w:rsid w:val="00F81EA5"/>
    <w:rsid w:val="00FB74F5"/>
    <w:rsid w:val="00FD425B"/>
    <w:rsid w:val="00FE09B1"/>
    <w:rsid w:val="00FF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1C06"/>
  <w15:docId w15:val="{A19BFE22-F7AB-451F-A77D-AA4EE008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1BA6"/>
    <w:pPr>
      <w:ind w:left="720"/>
      <w:contextualSpacing/>
    </w:pPr>
  </w:style>
  <w:style w:type="paragraph" w:styleId="BalloonText">
    <w:name w:val="Balloon Text"/>
    <w:basedOn w:val="Normal"/>
    <w:link w:val="BalloonTextChar"/>
    <w:uiPriority w:val="99"/>
    <w:semiHidden/>
    <w:unhideWhenUsed/>
    <w:rsid w:val="008B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22"/>
    <w:rPr>
      <w:rFonts w:ascii="Tahoma" w:hAnsi="Tahoma" w:cs="Tahoma"/>
      <w:sz w:val="16"/>
      <w:szCs w:val="16"/>
    </w:rPr>
  </w:style>
  <w:style w:type="character" w:styleId="CommentReference">
    <w:name w:val="annotation reference"/>
    <w:basedOn w:val="DefaultParagraphFont"/>
    <w:uiPriority w:val="99"/>
    <w:semiHidden/>
    <w:unhideWhenUsed/>
    <w:rsid w:val="00DE4D23"/>
    <w:rPr>
      <w:sz w:val="16"/>
      <w:szCs w:val="16"/>
    </w:rPr>
  </w:style>
  <w:style w:type="paragraph" w:styleId="CommentText">
    <w:name w:val="annotation text"/>
    <w:basedOn w:val="Normal"/>
    <w:link w:val="CommentTextChar"/>
    <w:uiPriority w:val="99"/>
    <w:semiHidden/>
    <w:unhideWhenUsed/>
    <w:rsid w:val="00DE4D23"/>
    <w:pPr>
      <w:spacing w:line="240" w:lineRule="auto"/>
    </w:pPr>
    <w:rPr>
      <w:sz w:val="20"/>
      <w:szCs w:val="20"/>
    </w:rPr>
  </w:style>
  <w:style w:type="character" w:customStyle="1" w:styleId="CommentTextChar">
    <w:name w:val="Comment Text Char"/>
    <w:basedOn w:val="DefaultParagraphFont"/>
    <w:link w:val="CommentText"/>
    <w:uiPriority w:val="99"/>
    <w:semiHidden/>
    <w:rsid w:val="00DE4D23"/>
    <w:rPr>
      <w:sz w:val="20"/>
      <w:szCs w:val="20"/>
    </w:rPr>
  </w:style>
  <w:style w:type="paragraph" w:styleId="CommentSubject">
    <w:name w:val="annotation subject"/>
    <w:basedOn w:val="CommentText"/>
    <w:next w:val="CommentText"/>
    <w:link w:val="CommentSubjectChar"/>
    <w:uiPriority w:val="99"/>
    <w:semiHidden/>
    <w:unhideWhenUsed/>
    <w:rsid w:val="00DE4D23"/>
    <w:rPr>
      <w:b/>
      <w:bCs/>
    </w:rPr>
  </w:style>
  <w:style w:type="character" w:customStyle="1" w:styleId="CommentSubjectChar">
    <w:name w:val="Comment Subject Char"/>
    <w:basedOn w:val="CommentTextChar"/>
    <w:link w:val="CommentSubject"/>
    <w:uiPriority w:val="99"/>
    <w:semiHidden/>
    <w:rsid w:val="00DE4D23"/>
    <w:rPr>
      <w:b/>
      <w:bCs/>
      <w:sz w:val="20"/>
      <w:szCs w:val="20"/>
    </w:rPr>
  </w:style>
  <w:style w:type="table" w:styleId="TableGrid">
    <w:name w:val="Table Grid"/>
    <w:basedOn w:val="TableNormal"/>
    <w:uiPriority w:val="59"/>
    <w:rsid w:val="00E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25B"/>
  </w:style>
  <w:style w:type="paragraph" w:styleId="Footer">
    <w:name w:val="footer"/>
    <w:basedOn w:val="Normal"/>
    <w:link w:val="FooterChar"/>
    <w:uiPriority w:val="99"/>
    <w:unhideWhenUsed/>
    <w:rsid w:val="00FD4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25B"/>
  </w:style>
  <w:style w:type="paragraph" w:customStyle="1" w:styleId="NumberList">
    <w:name w:val="Number List"/>
    <w:basedOn w:val="Normal"/>
    <w:rsid w:val="00AB3026"/>
    <w:pPr>
      <w:autoSpaceDE w:val="0"/>
      <w:autoSpaceDN w:val="0"/>
      <w:adjustRightInd w:val="0"/>
      <w:spacing w:after="0" w:line="240" w:lineRule="auto"/>
      <w:ind w:left="720" w:hanging="360"/>
    </w:pPr>
    <w:rPr>
      <w:rFonts w:ascii="Times New Roman" w:eastAsia="Times New Roman" w:hAnsi="Times New Roman" w:cs="Times New Roman"/>
      <w:sz w:val="24"/>
      <w:szCs w:val="24"/>
      <w:lang w:val="en-US"/>
    </w:rPr>
  </w:style>
  <w:style w:type="paragraph" w:customStyle="1" w:styleId="DefaultText">
    <w:name w:val="Default Text"/>
    <w:basedOn w:val="Normal"/>
    <w:rsid w:val="00AB3026"/>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E4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5996">
      <w:bodyDiv w:val="1"/>
      <w:marLeft w:val="0"/>
      <w:marRight w:val="0"/>
      <w:marTop w:val="0"/>
      <w:marBottom w:val="0"/>
      <w:divBdr>
        <w:top w:val="none" w:sz="0" w:space="0" w:color="auto"/>
        <w:left w:val="none" w:sz="0" w:space="0" w:color="auto"/>
        <w:bottom w:val="none" w:sz="0" w:space="0" w:color="auto"/>
        <w:right w:val="none" w:sz="0" w:space="0" w:color="auto"/>
      </w:divBdr>
    </w:div>
    <w:div w:id="909852508">
      <w:bodyDiv w:val="1"/>
      <w:marLeft w:val="0"/>
      <w:marRight w:val="0"/>
      <w:marTop w:val="0"/>
      <w:marBottom w:val="0"/>
      <w:divBdr>
        <w:top w:val="none" w:sz="0" w:space="0" w:color="auto"/>
        <w:left w:val="none" w:sz="0" w:space="0" w:color="auto"/>
        <w:bottom w:val="none" w:sz="0" w:space="0" w:color="auto"/>
        <w:right w:val="none" w:sz="0" w:space="0" w:color="auto"/>
      </w:divBdr>
    </w:div>
    <w:div w:id="14901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David Nuttall</cp:lastModifiedBy>
  <cp:revision>3</cp:revision>
  <cp:lastPrinted>2024-04-15T11:05:00Z</cp:lastPrinted>
  <dcterms:created xsi:type="dcterms:W3CDTF">2024-04-18T10:19:00Z</dcterms:created>
  <dcterms:modified xsi:type="dcterms:W3CDTF">2024-04-18T10:39:00Z</dcterms:modified>
</cp:coreProperties>
</file>